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6053" w:rsidRDefault="009A6053">
      <w:bookmarkStart w:id="0" w:name="_GoBack"/>
      <w:bookmarkEnd w:id="0"/>
    </w:p>
    <w:p w:rsidR="009A6053" w:rsidRDefault="009A6053"/>
    <w:p w:rsidR="009A6053" w:rsidRDefault="009A6053"/>
    <w:p w:rsidR="009A6053" w:rsidRDefault="009A6053"/>
    <w:p w:rsidR="00393228" w:rsidRPr="009A6053" w:rsidRDefault="000033CE">
      <w:r>
        <w:rPr>
          <w:rFonts w:ascii="Questrial" w:hAnsi="Questrial" w:cs="Arial"/>
          <w:noProof/>
          <w:color w:val="ED1E79"/>
          <w:lang w:eastAsia="nl-NL"/>
        </w:rPr>
        <w:drawing>
          <wp:inline distT="0" distB="0" distL="0" distR="0" wp14:anchorId="6C920C8F" wp14:editId="39F8B94B">
            <wp:extent cx="5760720" cy="4302760"/>
            <wp:effectExtent l="0" t="0" r="0" b="2540"/>
            <wp:docPr id="12" name="Afbeelding 12" descr="http://www.floraldanceart.myswa.nl/uploads/IMG_707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aldanceart.myswa.nl/uploads/IMG_7079.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02760"/>
                    </a:xfrm>
                    <a:prstGeom prst="rect">
                      <a:avLst/>
                    </a:prstGeom>
                    <a:noFill/>
                    <a:ln>
                      <a:noFill/>
                    </a:ln>
                  </pic:spPr>
                </pic:pic>
              </a:graphicData>
            </a:graphic>
          </wp:inline>
        </w:drawing>
      </w:r>
    </w:p>
    <w:p w:rsidR="00393228" w:rsidRDefault="009A6053" w:rsidP="009A6053">
      <w:pPr>
        <w:jc w:val="center"/>
        <w:rPr>
          <w:rFonts w:ascii="Century Gothic" w:hAnsi="Century Gothic"/>
          <w:noProof/>
          <w:lang w:eastAsia="nl-NL"/>
        </w:rPr>
      </w:pPr>
      <w:r w:rsidRPr="009A6053">
        <w:rPr>
          <w:rFonts w:ascii="Century Gothic" w:hAnsi="Century Gothic"/>
          <w:noProof/>
          <w:lang w:eastAsia="nl-NL"/>
        </w:rPr>
        <w:t>LINTEN EN TEKSTVERWERKING VOOR ROUWWERK</w:t>
      </w:r>
    </w:p>
    <w:p w:rsidR="009A6053" w:rsidRDefault="009A6053" w:rsidP="009A6053">
      <w:pPr>
        <w:jc w:val="center"/>
        <w:rPr>
          <w:rFonts w:ascii="Century Gothic" w:hAnsi="Century Gothic"/>
          <w:noProof/>
          <w:lang w:eastAsia="nl-NL"/>
        </w:rPr>
      </w:pPr>
    </w:p>
    <w:p w:rsidR="009A6053" w:rsidRDefault="009A6053">
      <w:pPr>
        <w:rPr>
          <w:rFonts w:ascii="Century Gothic" w:hAnsi="Century Gothic"/>
          <w:noProof/>
          <w:lang w:eastAsia="nl-NL"/>
        </w:rPr>
      </w:pPr>
      <w:r>
        <w:rPr>
          <w:rFonts w:ascii="Century Gothic" w:hAnsi="Century Gothic"/>
          <w:noProof/>
          <w:lang w:eastAsia="nl-NL"/>
        </w:rPr>
        <w:br w:type="page"/>
      </w:r>
    </w:p>
    <w:p w:rsidR="009A6053" w:rsidRDefault="009A6053" w:rsidP="009A6053">
      <w:pPr>
        <w:rPr>
          <w:rFonts w:ascii="Century Gothic" w:hAnsi="Century Gothic"/>
          <w:noProof/>
          <w:lang w:eastAsia="nl-NL"/>
        </w:rPr>
      </w:pPr>
      <w:r>
        <w:rPr>
          <w:rFonts w:ascii="Century Gothic" w:hAnsi="Century Gothic"/>
          <w:noProof/>
          <w:lang w:eastAsia="nl-NL"/>
        </w:rPr>
        <w:lastRenderedPageBreak/>
        <w:t>INHOUDSOPGAVE:</w:t>
      </w:r>
    </w:p>
    <w:p w:rsidR="00B36759" w:rsidRDefault="00C267C2" w:rsidP="009A6053">
      <w:pPr>
        <w:pStyle w:val="Lijstalinea"/>
        <w:numPr>
          <w:ilvl w:val="0"/>
          <w:numId w:val="3"/>
        </w:numPr>
        <w:rPr>
          <w:rFonts w:ascii="Century Gothic" w:hAnsi="Century Gothic"/>
          <w:noProof/>
          <w:lang w:eastAsia="nl-NL"/>
        </w:rPr>
      </w:pPr>
      <w:r>
        <w:rPr>
          <w:rFonts w:ascii="Century Gothic" w:hAnsi="Century Gothic"/>
          <w:noProof/>
          <w:lang w:eastAsia="nl-NL"/>
        </w:rPr>
        <w:t xml:space="preserve">1. </w:t>
      </w:r>
      <w:r w:rsidR="00B36759">
        <w:rPr>
          <w:rFonts w:ascii="Century Gothic" w:hAnsi="Century Gothic"/>
          <w:noProof/>
          <w:lang w:eastAsia="nl-NL"/>
        </w:rPr>
        <w:t xml:space="preserve">LINTSOORTEN: </w:t>
      </w:r>
    </w:p>
    <w:p w:rsidR="00B36759" w:rsidRDefault="00B36759" w:rsidP="00B36759">
      <w:pPr>
        <w:pStyle w:val="Lijstalinea"/>
        <w:rPr>
          <w:rFonts w:ascii="Century Gothic" w:hAnsi="Century Gothic"/>
          <w:noProof/>
          <w:lang w:eastAsia="nl-NL"/>
        </w:rPr>
      </w:pPr>
      <w:r>
        <w:rPr>
          <w:rFonts w:ascii="Century Gothic" w:hAnsi="Century Gothic"/>
          <w:noProof/>
          <w:lang w:eastAsia="nl-NL"/>
        </w:rPr>
        <w:t>polypropaan lint, milleuvriendelijk lint e.d.</w:t>
      </w:r>
    </w:p>
    <w:p w:rsidR="00A91D89" w:rsidRDefault="00A91D89" w:rsidP="00B36759">
      <w:pPr>
        <w:pStyle w:val="Lijstalinea"/>
        <w:rPr>
          <w:rFonts w:ascii="Century Gothic" w:hAnsi="Century Gothic"/>
          <w:noProof/>
          <w:lang w:eastAsia="nl-NL"/>
        </w:rPr>
      </w:pPr>
      <w:r>
        <w:rPr>
          <w:rFonts w:ascii="Century Gothic" w:hAnsi="Century Gothic"/>
          <w:noProof/>
          <w:lang w:eastAsia="nl-NL"/>
        </w:rPr>
        <w:t>Blz. 3 en 4</w:t>
      </w:r>
    </w:p>
    <w:p w:rsidR="00B36759" w:rsidRDefault="00B36759" w:rsidP="00B36759">
      <w:pPr>
        <w:pStyle w:val="Lijstalinea"/>
        <w:rPr>
          <w:rFonts w:ascii="Century Gothic" w:hAnsi="Century Gothic"/>
          <w:noProof/>
          <w:lang w:eastAsia="nl-NL"/>
        </w:rPr>
      </w:pPr>
    </w:p>
    <w:p w:rsidR="00B36759" w:rsidRDefault="00C267C2" w:rsidP="009A6053">
      <w:pPr>
        <w:pStyle w:val="Lijstalinea"/>
        <w:numPr>
          <w:ilvl w:val="0"/>
          <w:numId w:val="3"/>
        </w:numPr>
        <w:rPr>
          <w:rFonts w:ascii="Century Gothic" w:hAnsi="Century Gothic"/>
          <w:noProof/>
          <w:lang w:eastAsia="nl-NL"/>
        </w:rPr>
      </w:pPr>
      <w:r>
        <w:rPr>
          <w:rFonts w:ascii="Century Gothic" w:hAnsi="Century Gothic"/>
          <w:noProof/>
          <w:lang w:eastAsia="nl-NL"/>
        </w:rPr>
        <w:t xml:space="preserve">2. </w:t>
      </w:r>
      <w:r w:rsidR="00FA27FF">
        <w:rPr>
          <w:rFonts w:ascii="Century Gothic" w:hAnsi="Century Gothic"/>
          <w:noProof/>
          <w:lang w:eastAsia="nl-NL"/>
        </w:rPr>
        <w:t>LINTGEBRUIK</w:t>
      </w:r>
      <w:r w:rsidR="00B36759">
        <w:rPr>
          <w:rFonts w:ascii="Century Gothic" w:hAnsi="Century Gothic"/>
          <w:noProof/>
          <w:lang w:eastAsia="nl-NL"/>
        </w:rPr>
        <w:t xml:space="preserve">: </w:t>
      </w:r>
    </w:p>
    <w:p w:rsidR="009A6053" w:rsidRDefault="00B36759" w:rsidP="00B36759">
      <w:pPr>
        <w:pStyle w:val="Lijstalinea"/>
        <w:rPr>
          <w:rFonts w:ascii="Century Gothic" w:hAnsi="Century Gothic"/>
          <w:noProof/>
          <w:lang w:eastAsia="nl-NL"/>
        </w:rPr>
      </w:pPr>
      <w:r>
        <w:rPr>
          <w:rFonts w:ascii="Century Gothic" w:hAnsi="Century Gothic"/>
          <w:noProof/>
          <w:lang w:eastAsia="nl-NL"/>
        </w:rPr>
        <w:t>hoe lang mag een lint zijn, hoe verwerk je het in het rouwarrangement b.v. in een rouwtak of  rouwkrans.</w:t>
      </w:r>
    </w:p>
    <w:p w:rsidR="00A91D89" w:rsidRDefault="00A91D89" w:rsidP="00B36759">
      <w:pPr>
        <w:pStyle w:val="Lijstalinea"/>
        <w:rPr>
          <w:rFonts w:ascii="Century Gothic" w:hAnsi="Century Gothic"/>
          <w:noProof/>
          <w:lang w:eastAsia="nl-NL"/>
        </w:rPr>
      </w:pPr>
      <w:r>
        <w:rPr>
          <w:rFonts w:ascii="Century Gothic" w:hAnsi="Century Gothic"/>
          <w:noProof/>
          <w:lang w:eastAsia="nl-NL"/>
        </w:rPr>
        <w:t>Blz. 5 t.m. 7</w:t>
      </w:r>
    </w:p>
    <w:p w:rsidR="00B36759" w:rsidRDefault="00B36759" w:rsidP="00B36759">
      <w:pPr>
        <w:pStyle w:val="Lijstalinea"/>
        <w:rPr>
          <w:rFonts w:ascii="Century Gothic" w:hAnsi="Century Gothic"/>
          <w:noProof/>
          <w:lang w:eastAsia="nl-NL"/>
        </w:rPr>
      </w:pPr>
    </w:p>
    <w:p w:rsidR="00B36759" w:rsidRDefault="00C267C2" w:rsidP="009A6053">
      <w:pPr>
        <w:pStyle w:val="Lijstalinea"/>
        <w:numPr>
          <w:ilvl w:val="0"/>
          <w:numId w:val="3"/>
        </w:numPr>
        <w:rPr>
          <w:rFonts w:ascii="Century Gothic" w:hAnsi="Century Gothic"/>
          <w:noProof/>
          <w:lang w:eastAsia="nl-NL"/>
        </w:rPr>
      </w:pPr>
      <w:r>
        <w:rPr>
          <w:rFonts w:ascii="Century Gothic" w:hAnsi="Century Gothic"/>
          <w:noProof/>
          <w:lang w:eastAsia="nl-NL"/>
        </w:rPr>
        <w:t>3.T</w:t>
      </w:r>
      <w:r w:rsidR="00FA27FF">
        <w:rPr>
          <w:rFonts w:ascii="Century Gothic" w:hAnsi="Century Gothic"/>
          <w:noProof/>
          <w:lang w:eastAsia="nl-NL"/>
        </w:rPr>
        <w:t>EKSTEN OP EEN LINT OF ONDERGROND</w:t>
      </w:r>
      <w:r w:rsidR="00B36759">
        <w:rPr>
          <w:rFonts w:ascii="Century Gothic" w:hAnsi="Century Gothic"/>
          <w:noProof/>
          <w:lang w:eastAsia="nl-NL"/>
        </w:rPr>
        <w:t>:</w:t>
      </w:r>
    </w:p>
    <w:p w:rsidR="00FA27FF" w:rsidRDefault="00B36759" w:rsidP="00B36759">
      <w:pPr>
        <w:pStyle w:val="Lijstalinea"/>
        <w:rPr>
          <w:rFonts w:ascii="Century Gothic" w:hAnsi="Century Gothic"/>
          <w:noProof/>
          <w:lang w:eastAsia="nl-NL"/>
        </w:rPr>
      </w:pPr>
      <w:r>
        <w:rPr>
          <w:rFonts w:ascii="Century Gothic" w:hAnsi="Century Gothic"/>
          <w:noProof/>
          <w:lang w:eastAsia="nl-NL"/>
        </w:rPr>
        <w:t>welke teksten kunnen wel en welke niet</w:t>
      </w:r>
      <w:r w:rsidR="00C267C2">
        <w:rPr>
          <w:rFonts w:ascii="Century Gothic" w:hAnsi="Century Gothic"/>
          <w:noProof/>
          <w:lang w:eastAsia="nl-NL"/>
        </w:rPr>
        <w:t xml:space="preserve"> e.d.</w:t>
      </w:r>
      <w:r>
        <w:rPr>
          <w:rFonts w:ascii="Century Gothic" w:hAnsi="Century Gothic"/>
          <w:noProof/>
          <w:lang w:eastAsia="nl-NL"/>
        </w:rPr>
        <w:t>?</w:t>
      </w:r>
    </w:p>
    <w:p w:rsidR="00A91D89" w:rsidRDefault="00A91D89" w:rsidP="00B36759">
      <w:pPr>
        <w:pStyle w:val="Lijstalinea"/>
        <w:rPr>
          <w:rFonts w:ascii="Century Gothic" w:hAnsi="Century Gothic"/>
          <w:noProof/>
          <w:lang w:eastAsia="nl-NL"/>
        </w:rPr>
      </w:pPr>
      <w:r>
        <w:rPr>
          <w:rFonts w:ascii="Century Gothic" w:hAnsi="Century Gothic"/>
          <w:noProof/>
          <w:lang w:eastAsia="nl-NL"/>
        </w:rPr>
        <w:t>Blz. 8 t.m. 13</w:t>
      </w:r>
    </w:p>
    <w:p w:rsidR="004F4884" w:rsidRDefault="004F4884" w:rsidP="00B36759">
      <w:pPr>
        <w:pStyle w:val="Lijstalinea"/>
        <w:rPr>
          <w:rFonts w:ascii="Century Gothic" w:hAnsi="Century Gothic"/>
          <w:noProof/>
          <w:lang w:eastAsia="nl-NL"/>
        </w:rPr>
      </w:pPr>
    </w:p>
    <w:p w:rsidR="004F4884" w:rsidRDefault="004F4884" w:rsidP="004F4884">
      <w:pPr>
        <w:pStyle w:val="Lijstalinea"/>
        <w:numPr>
          <w:ilvl w:val="0"/>
          <w:numId w:val="3"/>
        </w:numPr>
        <w:rPr>
          <w:rFonts w:ascii="Century Gothic" w:hAnsi="Century Gothic"/>
          <w:noProof/>
          <w:lang w:eastAsia="nl-NL"/>
        </w:rPr>
      </w:pPr>
      <w:r>
        <w:rPr>
          <w:rFonts w:ascii="Century Gothic" w:hAnsi="Century Gothic"/>
          <w:noProof/>
          <w:lang w:eastAsia="nl-NL"/>
        </w:rPr>
        <w:t xml:space="preserve">4. GESCHIEDENIS VAN HET LINTGEBRUIK. </w:t>
      </w:r>
    </w:p>
    <w:p w:rsidR="004F4884" w:rsidRDefault="004F4884" w:rsidP="004F4884">
      <w:pPr>
        <w:pStyle w:val="Lijstalinea"/>
        <w:rPr>
          <w:rFonts w:ascii="Century Gothic" w:hAnsi="Century Gothic"/>
          <w:noProof/>
          <w:lang w:eastAsia="nl-NL"/>
        </w:rPr>
      </w:pPr>
      <w:r>
        <w:rPr>
          <w:rFonts w:ascii="Century Gothic" w:hAnsi="Century Gothic"/>
          <w:noProof/>
          <w:lang w:eastAsia="nl-NL"/>
        </w:rPr>
        <w:t>Hoe ging dit vroeger en hoe houden we daar nog steeds rekening mee….</w:t>
      </w:r>
    </w:p>
    <w:p w:rsidR="00A91D89" w:rsidRDefault="00A91D89" w:rsidP="004F4884">
      <w:pPr>
        <w:pStyle w:val="Lijstalinea"/>
        <w:rPr>
          <w:rFonts w:ascii="Century Gothic" w:hAnsi="Century Gothic"/>
          <w:noProof/>
          <w:lang w:eastAsia="nl-NL"/>
        </w:rPr>
      </w:pPr>
      <w:r>
        <w:rPr>
          <w:rFonts w:ascii="Century Gothic" w:hAnsi="Century Gothic"/>
          <w:noProof/>
          <w:lang w:eastAsia="nl-NL"/>
        </w:rPr>
        <w:t xml:space="preserve">Blz. 14 </w:t>
      </w:r>
    </w:p>
    <w:p w:rsidR="00B36759" w:rsidRDefault="00B36759" w:rsidP="00B36759">
      <w:pPr>
        <w:pStyle w:val="Lijstalinea"/>
        <w:rPr>
          <w:rFonts w:ascii="Century Gothic" w:hAnsi="Century Gothic"/>
          <w:noProof/>
          <w:lang w:eastAsia="nl-NL"/>
        </w:rPr>
      </w:pPr>
    </w:p>
    <w:p w:rsidR="00FA27FF" w:rsidRDefault="004F4884" w:rsidP="009A6053">
      <w:pPr>
        <w:pStyle w:val="Lijstalinea"/>
        <w:numPr>
          <w:ilvl w:val="0"/>
          <w:numId w:val="3"/>
        </w:numPr>
        <w:rPr>
          <w:rFonts w:ascii="Century Gothic" w:hAnsi="Century Gothic"/>
          <w:noProof/>
          <w:lang w:eastAsia="nl-NL"/>
        </w:rPr>
      </w:pPr>
      <w:r>
        <w:rPr>
          <w:rFonts w:ascii="Century Gothic" w:hAnsi="Century Gothic"/>
          <w:noProof/>
          <w:lang w:eastAsia="nl-NL"/>
        </w:rPr>
        <w:t>5</w:t>
      </w:r>
      <w:r w:rsidR="00C267C2">
        <w:rPr>
          <w:rFonts w:ascii="Century Gothic" w:hAnsi="Century Gothic"/>
          <w:noProof/>
          <w:lang w:eastAsia="nl-NL"/>
        </w:rPr>
        <w:t xml:space="preserve">. </w:t>
      </w:r>
      <w:r w:rsidR="00B36759">
        <w:rPr>
          <w:rFonts w:ascii="Century Gothic" w:hAnsi="Century Gothic"/>
          <w:noProof/>
          <w:lang w:eastAsia="nl-NL"/>
        </w:rPr>
        <w:t>SYMBOLIEK IN ROUWWERK.</w:t>
      </w:r>
    </w:p>
    <w:p w:rsidR="00A91D89" w:rsidRDefault="00A91D89" w:rsidP="00A91D89">
      <w:pPr>
        <w:pStyle w:val="Lijstalinea"/>
        <w:rPr>
          <w:rFonts w:ascii="Century Gothic" w:hAnsi="Century Gothic"/>
          <w:noProof/>
          <w:lang w:eastAsia="nl-NL"/>
        </w:rPr>
      </w:pPr>
      <w:r>
        <w:rPr>
          <w:rFonts w:ascii="Century Gothic" w:hAnsi="Century Gothic"/>
          <w:noProof/>
          <w:lang w:eastAsia="nl-NL"/>
        </w:rPr>
        <w:t>Blz. 15.</w:t>
      </w:r>
    </w:p>
    <w:p w:rsidR="00A41619" w:rsidRDefault="00A41619" w:rsidP="00A41619">
      <w:pPr>
        <w:pStyle w:val="Lijstalinea"/>
        <w:rPr>
          <w:rFonts w:ascii="Century Gothic" w:hAnsi="Century Gothic"/>
          <w:noProof/>
          <w:lang w:eastAsia="nl-NL"/>
        </w:rPr>
      </w:pPr>
    </w:p>
    <w:p w:rsidR="00450585" w:rsidRDefault="004F4884" w:rsidP="00450585">
      <w:pPr>
        <w:pStyle w:val="Lijstalinea"/>
        <w:numPr>
          <w:ilvl w:val="0"/>
          <w:numId w:val="3"/>
        </w:numPr>
        <w:rPr>
          <w:rFonts w:ascii="Century Gothic" w:hAnsi="Century Gothic"/>
          <w:noProof/>
          <w:lang w:eastAsia="nl-NL"/>
        </w:rPr>
      </w:pPr>
      <w:r>
        <w:rPr>
          <w:rFonts w:ascii="Century Gothic" w:hAnsi="Century Gothic"/>
          <w:noProof/>
          <w:lang w:eastAsia="nl-NL"/>
        </w:rPr>
        <w:t>6</w:t>
      </w:r>
      <w:r w:rsidR="00C267C2">
        <w:rPr>
          <w:rFonts w:ascii="Century Gothic" w:hAnsi="Century Gothic"/>
          <w:noProof/>
          <w:lang w:eastAsia="nl-NL"/>
        </w:rPr>
        <w:t xml:space="preserve">. </w:t>
      </w:r>
      <w:r w:rsidR="00450585">
        <w:rPr>
          <w:rFonts w:ascii="Century Gothic" w:hAnsi="Century Gothic"/>
          <w:noProof/>
          <w:lang w:eastAsia="nl-NL"/>
        </w:rPr>
        <w:t>VOORBEELDEN VAN DIVERS ROUWWERK.</w:t>
      </w:r>
    </w:p>
    <w:p w:rsidR="00A91D89" w:rsidRPr="00450585" w:rsidRDefault="00A91D89" w:rsidP="00A91D89">
      <w:pPr>
        <w:pStyle w:val="Lijstalinea"/>
        <w:rPr>
          <w:rFonts w:ascii="Century Gothic" w:hAnsi="Century Gothic"/>
          <w:noProof/>
          <w:lang w:eastAsia="nl-NL"/>
        </w:rPr>
      </w:pPr>
      <w:r>
        <w:rPr>
          <w:rFonts w:ascii="Century Gothic" w:hAnsi="Century Gothic"/>
          <w:noProof/>
          <w:lang w:eastAsia="nl-NL"/>
        </w:rPr>
        <w:t>Blz. 16 t.m. 18</w:t>
      </w:r>
    </w:p>
    <w:p w:rsidR="00FA27FF" w:rsidRPr="009A6053" w:rsidRDefault="00FA27FF" w:rsidP="00B36759">
      <w:pPr>
        <w:pStyle w:val="Lijstalinea"/>
        <w:rPr>
          <w:rFonts w:ascii="Century Gothic" w:hAnsi="Century Gothic"/>
          <w:noProof/>
          <w:lang w:eastAsia="nl-NL"/>
        </w:rPr>
      </w:pPr>
    </w:p>
    <w:p w:rsidR="00393228" w:rsidRPr="009A6053" w:rsidRDefault="00393228">
      <w:pPr>
        <w:rPr>
          <w:rFonts w:ascii="Century Gothic" w:hAnsi="Century Gothic"/>
          <w:noProof/>
          <w:lang w:eastAsia="nl-NL"/>
        </w:rPr>
      </w:pPr>
    </w:p>
    <w:p w:rsidR="001C657C" w:rsidRDefault="009D025C" w:rsidP="00BF50D2">
      <w:pPr>
        <w:pStyle w:val="Lijstalinea"/>
        <w:numPr>
          <w:ilvl w:val="0"/>
          <w:numId w:val="4"/>
        </w:numPr>
      </w:pPr>
      <w:r>
        <w:br w:type="page"/>
      </w:r>
      <w:r w:rsidR="001C657C">
        <w:lastRenderedPageBreak/>
        <w:t>LINTSOORTEN:</w:t>
      </w:r>
    </w:p>
    <w:p w:rsidR="00B865BA" w:rsidRDefault="00B865BA"/>
    <w:p w:rsidR="00144DD1" w:rsidRDefault="00B865BA">
      <w:r>
        <w:t>Lint kun je natuurlijk in meerdere arrangementen toepassen, maar de meest gebruikelijke is het lint in rouwwerk. Dit is de reden dat mensen graag laten zien van wie het rouwstuk afkomstig is tijdens de begrafenis</w:t>
      </w:r>
      <w:r w:rsidR="00C67542">
        <w:t xml:space="preserve"> (o.a. zodat de nabestaanden hun kunnen bedanken)</w:t>
      </w:r>
      <w:r w:rsidR="00144DD1">
        <w:t>.</w:t>
      </w:r>
    </w:p>
    <w:p w:rsidR="00144DD1" w:rsidRDefault="00144DD1">
      <w:r>
        <w:t>Het lintgebruik heeft meerdere functies</w:t>
      </w:r>
      <w:r w:rsidR="00650609">
        <w:t xml:space="preserve"> (denk ook aan gelegenheidslint zoals hieronder is afgebeeld)</w:t>
      </w:r>
      <w:r>
        <w:t xml:space="preserve">. Je kunt door het gebruiken van een gekleurd lint rouwwerk ophalen (extra kleur accent), maar ook de tekst op het lint is erg belangrijk. </w:t>
      </w:r>
    </w:p>
    <w:p w:rsidR="00650609" w:rsidRDefault="00650609">
      <w:r>
        <w:rPr>
          <w:noProof/>
          <w:lang w:eastAsia="nl-NL"/>
        </w:rPr>
        <w:drawing>
          <wp:inline distT="0" distB="0" distL="0" distR="0" wp14:anchorId="58EDD712" wp14:editId="3760B145">
            <wp:extent cx="5760720" cy="2095500"/>
            <wp:effectExtent l="0" t="0" r="0" b="0"/>
            <wp:docPr id="24" name="Afbeelding 24" descr="http://www.linten-atelier.nl/data/articles/images/zoom/m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inten-atelier.nl/data/articles/images/zoom/m_4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445" b="21635"/>
                    <a:stretch/>
                  </pic:blipFill>
                  <pic:spPr bwMode="auto">
                    <a:xfrm>
                      <a:off x="0" y="0"/>
                      <a:ext cx="5760720"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650609" w:rsidRDefault="00650609">
      <w:r>
        <w:t xml:space="preserve">Gelegenheidslint, zorg wel dat de tekst goed op de afbeelding staat (anders krijg je b.v. een andere vlag b.v. de Franse vlag). </w:t>
      </w:r>
    </w:p>
    <w:p w:rsidR="00B865BA" w:rsidRDefault="00144DD1">
      <w:r>
        <w:t>Ook kun je op diverse manieren lint aan het rouwwerk vastmaken (zie lintgebruik).</w:t>
      </w:r>
    </w:p>
    <w:p w:rsidR="00144DD1" w:rsidRDefault="00FB368D">
      <w:r>
        <w:t>In Nederland gebruiken we</w:t>
      </w:r>
      <w:r w:rsidR="00144DD1">
        <w:t xml:space="preserve"> 2 maten</w:t>
      </w:r>
      <w:r>
        <w:t xml:space="preserve"> lint nl.</w:t>
      </w:r>
      <w:r w:rsidR="00C67542">
        <w:t xml:space="preserve"> smal en breed. Het ligt er dus aan hoe groot het rouwwerk is waar je het voor gaat gebruiken! Smaller lint gebruik je bij kleiner rouwwerk en breder lint dan uiteraard bij groter rouwwerk. Ook hier is de verhouding erg belangrijk, gebruik je de verkeerde breedte bij het gemaakte rouwwerk dan ziet dat er niet goed uit!!</w:t>
      </w:r>
    </w:p>
    <w:p w:rsidR="00C67542" w:rsidRDefault="00C67542">
      <w:r>
        <w:t>De teksten worden tegenwoordig eigenlijk bijna allemaal geprint. Voordeel is dat dit snel en netjes werkt, je kunt zelf een lettertype kiezen. Wel altijd opletten dat er geen fouten zitten in een geprint lint (laat voor de zekerheid altijd even iemand de linten nalezen!).</w:t>
      </w:r>
    </w:p>
    <w:p w:rsidR="001C657C" w:rsidRDefault="001C657C">
      <w:r>
        <w:t xml:space="preserve">In het verleden waren er diverse soorten lint om te gebruiken voor o.a. rouwwerk </w:t>
      </w:r>
      <w:r w:rsidR="00C67542">
        <w:t>b</w:t>
      </w:r>
      <w:r>
        <w:t xml:space="preserve">.v. </w:t>
      </w:r>
    </w:p>
    <w:p w:rsidR="001C657C" w:rsidRDefault="001C657C" w:rsidP="001C657C">
      <w:pPr>
        <w:pStyle w:val="Lijstalinea"/>
        <w:numPr>
          <w:ilvl w:val="0"/>
          <w:numId w:val="3"/>
        </w:numPr>
      </w:pPr>
      <w:r>
        <w:t xml:space="preserve">Changeant (lint gemaakt van een stof met glanzende oppervlakte. Schering en inslag hebben een verschillende kleur), </w:t>
      </w:r>
    </w:p>
    <w:p w:rsidR="001C657C" w:rsidRDefault="001C657C" w:rsidP="001C657C">
      <w:pPr>
        <w:pStyle w:val="Lijstalinea"/>
        <w:numPr>
          <w:ilvl w:val="0"/>
          <w:numId w:val="3"/>
        </w:numPr>
      </w:pPr>
      <w:r>
        <w:t>Ombr</w:t>
      </w:r>
      <w:r w:rsidRPr="001C657C">
        <w:rPr>
          <w:rFonts w:cstheme="minorHAnsi"/>
        </w:rPr>
        <w:t>é</w:t>
      </w:r>
      <w:r>
        <w:rPr>
          <w:rFonts w:cstheme="minorHAnsi"/>
        </w:rPr>
        <w:t xml:space="preserve"> (lint gemaakt van garen en weefstof met in elkaar overgaande kleuren. De draden van de schering zijn verschillend van kleur. De kleuren van de scheringdraad lopen bijvoorbeeld van licht naar donker, waardoor een soort schaduwwerking ontstaat)</w:t>
      </w:r>
      <w:r>
        <w:t xml:space="preserve">, </w:t>
      </w:r>
    </w:p>
    <w:p w:rsidR="00B865BA" w:rsidRPr="00B865BA" w:rsidRDefault="001C657C" w:rsidP="001C657C">
      <w:pPr>
        <w:pStyle w:val="Lijstalinea"/>
        <w:numPr>
          <w:ilvl w:val="0"/>
          <w:numId w:val="3"/>
        </w:numPr>
      </w:pPr>
      <w:r>
        <w:t>Moir</w:t>
      </w:r>
      <w:r w:rsidRPr="001C657C">
        <w:rPr>
          <w:rFonts w:cstheme="minorHAnsi"/>
        </w:rPr>
        <w:t>é</w:t>
      </w:r>
      <w:r>
        <w:rPr>
          <w:rFonts w:cstheme="minorHAnsi"/>
        </w:rPr>
        <w:t xml:space="preserve"> (effen lint </w:t>
      </w:r>
      <w:r w:rsidR="00B865BA">
        <w:rPr>
          <w:rFonts w:cstheme="minorHAnsi"/>
        </w:rPr>
        <w:t>waarin een vlameffect of houtnerf is geperst).</w:t>
      </w:r>
    </w:p>
    <w:p w:rsidR="00650609" w:rsidRDefault="00650609" w:rsidP="00B865BA"/>
    <w:p w:rsidR="00650609" w:rsidRDefault="00650609" w:rsidP="00B865BA"/>
    <w:p w:rsidR="00650609" w:rsidRDefault="00650609" w:rsidP="00B865BA"/>
    <w:p w:rsidR="00B865BA" w:rsidRDefault="00B865BA" w:rsidP="00B865BA">
      <w:r>
        <w:lastRenderedPageBreak/>
        <w:t xml:space="preserve">De lintsoorten die tegenwoordig veel (in Nederland) worden gebruikt zijn gelegenheid lint (is per gemeente verschillend) en polypropaan lint (voor gebruik computer). </w:t>
      </w:r>
    </w:p>
    <w:p w:rsidR="00A71183" w:rsidRDefault="00A71183" w:rsidP="00650609">
      <w:pPr>
        <w:jc w:val="center"/>
      </w:pPr>
      <w:r>
        <w:rPr>
          <w:noProof/>
          <w:color w:val="0000FF"/>
          <w:lang w:eastAsia="nl-NL"/>
        </w:rPr>
        <w:drawing>
          <wp:inline distT="0" distB="0" distL="0" distR="0" wp14:anchorId="3AC32E12" wp14:editId="6CCB4DB1">
            <wp:extent cx="5760720" cy="1654810"/>
            <wp:effectExtent l="0" t="0" r="0" b="2540"/>
            <wp:docPr id="11" name="Afbeelding 11" descr="Afbeeldingsresultaat voor kleuren rouwli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uren rouwli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54810"/>
                    </a:xfrm>
                    <a:prstGeom prst="rect">
                      <a:avLst/>
                    </a:prstGeom>
                    <a:noFill/>
                    <a:ln>
                      <a:noFill/>
                    </a:ln>
                  </pic:spPr>
                </pic:pic>
              </a:graphicData>
            </a:graphic>
          </wp:inline>
        </w:drawing>
      </w:r>
    </w:p>
    <w:p w:rsidR="00C67542" w:rsidRDefault="00A71183" w:rsidP="00650609">
      <w:pPr>
        <w:jc w:val="center"/>
      </w:pPr>
      <w:r>
        <w:t>Polypropaan lint voor gebruik computer.</w:t>
      </w:r>
    </w:p>
    <w:p w:rsidR="00FB368D" w:rsidRDefault="00FB368D" w:rsidP="00FB368D">
      <w:pPr>
        <w:jc w:val="center"/>
      </w:pPr>
      <w:r>
        <w:rPr>
          <w:rFonts w:ascii="Arial" w:hAnsi="Arial" w:cs="Arial"/>
          <w:noProof/>
          <w:color w:val="0000FF"/>
          <w:sz w:val="27"/>
          <w:szCs w:val="27"/>
          <w:lang w:eastAsia="nl-NL"/>
        </w:rPr>
        <w:drawing>
          <wp:inline distT="0" distB="0" distL="0" distR="0" wp14:anchorId="51D302DF" wp14:editId="2721F9D5">
            <wp:extent cx="3268980" cy="2448580"/>
            <wp:effectExtent l="0" t="0" r="7620" b="8890"/>
            <wp:docPr id="23" name="Afbeelding 23" descr="Afbeeldingsresultaat voor verwerking rouwlint in rouwwer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verwerking rouwlint in rouwwer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086" cy="2465138"/>
                    </a:xfrm>
                    <a:prstGeom prst="rect">
                      <a:avLst/>
                    </a:prstGeom>
                    <a:noFill/>
                    <a:ln>
                      <a:noFill/>
                    </a:ln>
                  </pic:spPr>
                </pic:pic>
              </a:graphicData>
            </a:graphic>
          </wp:inline>
        </w:drawing>
      </w:r>
    </w:p>
    <w:p w:rsidR="00FB368D" w:rsidRDefault="00FB368D" w:rsidP="00650609">
      <w:pPr>
        <w:jc w:val="center"/>
      </w:pPr>
      <w:r>
        <w:t>Lintdruk apparaat wat je aansluit op de computer.</w:t>
      </w:r>
    </w:p>
    <w:p w:rsidR="00FB368D" w:rsidRDefault="00FB368D" w:rsidP="00FB368D"/>
    <w:p w:rsidR="00FB368D" w:rsidRDefault="00FB368D" w:rsidP="00FB368D">
      <w:pPr>
        <w:jc w:val="center"/>
      </w:pPr>
    </w:p>
    <w:p w:rsidR="00FB368D" w:rsidRDefault="00FB368D" w:rsidP="00FB368D">
      <w:pPr>
        <w:jc w:val="center"/>
      </w:pPr>
    </w:p>
    <w:p w:rsidR="00BF50D2" w:rsidRDefault="00BF50D2">
      <w:r>
        <w:br w:type="page"/>
      </w:r>
    </w:p>
    <w:p w:rsidR="00BF50D2" w:rsidRDefault="00BF50D2" w:rsidP="00BF50D2">
      <w:pPr>
        <w:pStyle w:val="Lijstalinea"/>
        <w:numPr>
          <w:ilvl w:val="0"/>
          <w:numId w:val="4"/>
        </w:numPr>
      </w:pPr>
      <w:r>
        <w:lastRenderedPageBreak/>
        <w:t>LINTGEBRUIK:</w:t>
      </w:r>
    </w:p>
    <w:p w:rsidR="00BF50D2" w:rsidRDefault="00BF50D2" w:rsidP="00BF50D2">
      <w:r>
        <w:t xml:space="preserve">Voor het correct gebruik van linten zijn wel wat ‘regels’ gebonden. </w:t>
      </w:r>
    </w:p>
    <w:p w:rsidR="00BF50D2" w:rsidRDefault="00BF50D2" w:rsidP="00BF50D2">
      <w:pPr>
        <w:pStyle w:val="Lijstalinea"/>
        <w:numPr>
          <w:ilvl w:val="0"/>
          <w:numId w:val="5"/>
        </w:numPr>
      </w:pPr>
      <w:r>
        <w:t xml:space="preserve">De linten moeten in verhouding aan het rouw stuk zijn vastgemaakt. Het mag vooral niet te lang of te kort zijn. Als je te lange linten aan het rouwwerk maakt dan is dat te nadrukkelijk aanwezig. </w:t>
      </w:r>
    </w:p>
    <w:p w:rsidR="00BF50D2" w:rsidRDefault="00BF50D2" w:rsidP="00BF50D2">
      <w:pPr>
        <w:ind w:left="360"/>
        <w:jc w:val="center"/>
      </w:pPr>
      <w:r>
        <w:rPr>
          <w:noProof/>
          <w:color w:val="0000FF"/>
          <w:lang w:eastAsia="nl-NL"/>
        </w:rPr>
        <w:drawing>
          <wp:inline distT="0" distB="0" distL="0" distR="0" wp14:anchorId="22E76214" wp14:editId="21AA568F">
            <wp:extent cx="4452028" cy="4486275"/>
            <wp:effectExtent l="0" t="0" r="5715" b="0"/>
            <wp:docPr id="1" name="Afbeelding 1" descr="Afbeeldingsresultaat voor lint soorten voor rouwwer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2607" cy="4507013"/>
                    </a:xfrm>
                    <a:prstGeom prst="rect">
                      <a:avLst/>
                    </a:prstGeom>
                    <a:noFill/>
                    <a:ln>
                      <a:noFill/>
                    </a:ln>
                  </pic:spPr>
                </pic:pic>
              </a:graphicData>
            </a:graphic>
          </wp:inline>
        </w:drawing>
      </w:r>
    </w:p>
    <w:p w:rsidR="00BF50D2" w:rsidRDefault="00BF50D2" w:rsidP="00BF50D2">
      <w:pPr>
        <w:ind w:left="360"/>
        <w:jc w:val="center"/>
      </w:pPr>
      <w:r>
        <w:t>De verhouding lint en rouwhartje is niet goed. Lint is teveel overheersend!</w:t>
      </w:r>
    </w:p>
    <w:p w:rsidR="00BF50D2" w:rsidRDefault="00BF50D2" w:rsidP="00BF50D2">
      <w:pPr>
        <w:pStyle w:val="Lijstalinea"/>
        <w:numPr>
          <w:ilvl w:val="0"/>
          <w:numId w:val="5"/>
        </w:numPr>
      </w:pPr>
      <w:r>
        <w:t xml:space="preserve">Het moet een mooi geheel zijn! Ook kijk je naar de breedte van de linten, smal lint aan kleinere rouwstukjes en breed lint aan grotere rouwtukken.   </w:t>
      </w:r>
    </w:p>
    <w:p w:rsidR="00194EAC" w:rsidRDefault="00194EAC" w:rsidP="00194EAC"/>
    <w:p w:rsidR="00194EAC" w:rsidRDefault="00194EAC">
      <w:r>
        <w:br w:type="page"/>
      </w:r>
    </w:p>
    <w:p w:rsidR="00194EAC" w:rsidRDefault="00194EAC" w:rsidP="00194EAC"/>
    <w:p w:rsidR="00BF50D2" w:rsidRDefault="00BF50D2" w:rsidP="00BF50D2">
      <w:pPr>
        <w:pStyle w:val="Lijstalinea"/>
        <w:numPr>
          <w:ilvl w:val="0"/>
          <w:numId w:val="5"/>
        </w:numPr>
      </w:pPr>
      <w:r>
        <w:t>De kleur moet passen bij het arrangement, vaak is groen lint het neutraalste om te gebruiken (de bladmaterialen zijn ook groen), wit is vaak het goedkoopste lint en wordt daarom vaker gebruikt, maar is echt niet altijd beter!</w:t>
      </w:r>
    </w:p>
    <w:p w:rsidR="00194EAC" w:rsidRDefault="00194EAC" w:rsidP="00194EAC">
      <w:pPr>
        <w:pStyle w:val="Lijstalinea"/>
      </w:pPr>
    </w:p>
    <w:p w:rsidR="00194EAC" w:rsidRDefault="00194EAC" w:rsidP="00194EAC">
      <w:pPr>
        <w:pStyle w:val="Lijstalinea"/>
      </w:pPr>
      <w:r>
        <w:rPr>
          <w:noProof/>
          <w:color w:val="0000FF"/>
          <w:lang w:eastAsia="nl-NL"/>
        </w:rPr>
        <w:drawing>
          <wp:inline distT="0" distB="0" distL="0" distR="0" wp14:anchorId="54D3F720" wp14:editId="62BC5D8A">
            <wp:extent cx="5143500" cy="3426094"/>
            <wp:effectExtent l="0" t="0" r="0" b="3175"/>
            <wp:docPr id="5" name="Afbeelding 5" descr="Gerelateerde afbeeld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917" cy="3428370"/>
                    </a:xfrm>
                    <a:prstGeom prst="rect">
                      <a:avLst/>
                    </a:prstGeom>
                    <a:noFill/>
                    <a:ln>
                      <a:noFill/>
                    </a:ln>
                  </pic:spPr>
                </pic:pic>
              </a:graphicData>
            </a:graphic>
          </wp:inline>
        </w:drawing>
      </w:r>
    </w:p>
    <w:p w:rsidR="00194EAC" w:rsidRDefault="00194EAC" w:rsidP="00194EAC">
      <w:r>
        <w:t>Dit lint is naar verhouding te lang (ook al ligt het mooi op de kist!) en zit een gedeelte over het bloemwerk heen, maar de tekst komt erg duidelijk naar voren. De letters zijn magneetletters (oudere methode met de mogelijkheid dat er letters af kunnen vallen) en er zijn alleen hoofdletters gebruikt. Wel mooi dat er groen lint is gebruikt (is een neutrale kleur die bij al het bloemwerk past).</w:t>
      </w:r>
    </w:p>
    <w:p w:rsidR="00194EAC" w:rsidRDefault="00194EAC" w:rsidP="00194EAC">
      <w:pPr>
        <w:jc w:val="center"/>
      </w:pPr>
      <w:r>
        <w:rPr>
          <w:noProof/>
          <w:color w:val="0000FF"/>
          <w:lang w:eastAsia="nl-NL"/>
        </w:rPr>
        <w:drawing>
          <wp:inline distT="0" distB="0" distL="0" distR="0" wp14:anchorId="67EDA9E1" wp14:editId="239AF9A7">
            <wp:extent cx="2253343" cy="2628900"/>
            <wp:effectExtent l="0" t="0" r="0" b="0"/>
            <wp:docPr id="4" name="Afbeelding 4" descr="Gerelateerde afbeeld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218" t="5185" r="6087" b="6666"/>
                    <a:stretch/>
                  </pic:blipFill>
                  <pic:spPr bwMode="auto">
                    <a:xfrm>
                      <a:off x="0" y="0"/>
                      <a:ext cx="2255823" cy="2631794"/>
                    </a:xfrm>
                    <a:prstGeom prst="rect">
                      <a:avLst/>
                    </a:prstGeom>
                    <a:noFill/>
                    <a:ln>
                      <a:noFill/>
                    </a:ln>
                    <a:extLst>
                      <a:ext uri="{53640926-AAD7-44D8-BBD7-CCE9431645EC}">
                        <a14:shadowObscured xmlns:a14="http://schemas.microsoft.com/office/drawing/2010/main"/>
                      </a:ext>
                    </a:extLst>
                  </pic:spPr>
                </pic:pic>
              </a:graphicData>
            </a:graphic>
          </wp:inline>
        </w:drawing>
      </w:r>
    </w:p>
    <w:p w:rsidR="000B174F" w:rsidRDefault="000B174F" w:rsidP="000B174F">
      <w:pPr>
        <w:pStyle w:val="Lijstalinea"/>
      </w:pPr>
      <w:r>
        <w:t>De tekst loopt goed (bespreken we in een ander hoofdstuk!), lint is alleen te lang en heeft een witte kleur terwijl er bijna geen witte bloemen in het stuk zitten! Letters hadden ze kleiner moeten gebruiken!</w:t>
      </w:r>
    </w:p>
    <w:p w:rsidR="00194EAC" w:rsidRDefault="00194EAC" w:rsidP="000B174F">
      <w:pPr>
        <w:pStyle w:val="Lijstalinea"/>
      </w:pPr>
    </w:p>
    <w:p w:rsidR="00BF50D2" w:rsidRDefault="00FB368D" w:rsidP="00BF50D2">
      <w:pPr>
        <w:pStyle w:val="Lijstalinea"/>
        <w:numPr>
          <w:ilvl w:val="0"/>
          <w:numId w:val="5"/>
        </w:numPr>
      </w:pPr>
      <w:r>
        <w:lastRenderedPageBreak/>
        <w:t>Je kunt het lint ook d.m.v. lussen aan het rouwwerk vast maken (je krijgt dan een soort van strikken in het hart van je rouwwerk). Dit is persoonlijk en ligt aan het bedrijf of ze dit toepassen. Je gebruikt wel meer lint, maar je neemt ook ruimte in van je rouwarrangement (waar je anders bloemen/bladmaterialen voor had moeten gebruiken.)</w:t>
      </w:r>
    </w:p>
    <w:p w:rsidR="000B174F" w:rsidRDefault="000B174F" w:rsidP="000B174F">
      <w:pPr>
        <w:pStyle w:val="Lijstalinea"/>
      </w:pPr>
    </w:p>
    <w:p w:rsidR="000B174F" w:rsidRDefault="000B174F" w:rsidP="000B174F">
      <w:pPr>
        <w:pStyle w:val="Lijstalinea"/>
        <w:jc w:val="center"/>
      </w:pPr>
      <w:r>
        <w:rPr>
          <w:noProof/>
          <w:color w:val="0000FF"/>
          <w:lang w:eastAsia="nl-NL"/>
        </w:rPr>
        <w:drawing>
          <wp:inline distT="0" distB="0" distL="0" distR="0" wp14:anchorId="5A314945" wp14:editId="2FD4B229">
            <wp:extent cx="4771877" cy="2375286"/>
            <wp:effectExtent l="0" t="0" r="0" b="6350"/>
            <wp:docPr id="19" name="Afbeelding 19" descr="Afbeeldingsresultaat voor lint soorten voor rouwwer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33631"/>
                    <a:stretch/>
                  </pic:blipFill>
                  <pic:spPr bwMode="auto">
                    <a:xfrm>
                      <a:off x="0" y="0"/>
                      <a:ext cx="4811862" cy="2395189"/>
                    </a:xfrm>
                    <a:prstGeom prst="rect">
                      <a:avLst/>
                    </a:prstGeom>
                    <a:noFill/>
                    <a:ln>
                      <a:noFill/>
                    </a:ln>
                    <a:extLst>
                      <a:ext uri="{53640926-AAD7-44D8-BBD7-CCE9431645EC}">
                        <a14:shadowObscured xmlns:a14="http://schemas.microsoft.com/office/drawing/2010/main"/>
                      </a:ext>
                    </a:extLst>
                  </pic:spPr>
                </pic:pic>
              </a:graphicData>
            </a:graphic>
          </wp:inline>
        </w:drawing>
      </w:r>
    </w:p>
    <w:p w:rsidR="00194EAC" w:rsidRDefault="000B174F" w:rsidP="000B174F">
      <w:pPr>
        <w:jc w:val="center"/>
      </w:pPr>
      <w:r>
        <w:t>Hier zie je zo’n lus gebruikt in het hart van het rouwwerk.</w:t>
      </w:r>
    </w:p>
    <w:p w:rsidR="00BC4347" w:rsidRDefault="00BC4347" w:rsidP="00BC4347">
      <w:r>
        <w:t>Je kunt het lint in een rouwarrangement niet vastzetten…. Wel kun je een plek bepalen die jij mooi vindt (hoeft niet perse aan de kant van het handvat te zitten, zie geschiedenis). Dus het lint aan een rouwarrangement kan soms wapperen wat vreugde betekend!</w:t>
      </w:r>
    </w:p>
    <w:p w:rsidR="00BC4347" w:rsidRDefault="00BC4347" w:rsidP="00BC4347">
      <w:r>
        <w:t>Bij een rouwkrans kun je dat wapperen voorkomen!! Het lint in een rouwkrans kun je nl. vastzetten met speldjes zodat het lint niet kan wapperen, dit moet je als bloemist weten en ook toepassen!! Kijk maar eens bij officiële kransleggingen hoe vaak je wapperend lint ziet!! Is echt heel slordig!!!</w:t>
      </w:r>
    </w:p>
    <w:p w:rsidR="000C4E6D" w:rsidRDefault="000C4E6D" w:rsidP="000C4E6D">
      <w:pPr>
        <w:jc w:val="center"/>
      </w:pPr>
      <w:r>
        <w:rPr>
          <w:noProof/>
          <w:color w:val="0000FF"/>
          <w:lang w:eastAsia="nl-NL"/>
        </w:rPr>
        <w:drawing>
          <wp:inline distT="0" distB="0" distL="0" distR="0" wp14:anchorId="62CA0B2A" wp14:editId="7C1B237E">
            <wp:extent cx="4720522" cy="3133725"/>
            <wp:effectExtent l="0" t="0" r="4445" b="0"/>
            <wp:docPr id="21" name="Afbeelding 21" descr="Gerelateerde afbeeld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6764" cy="3171061"/>
                    </a:xfrm>
                    <a:prstGeom prst="rect">
                      <a:avLst/>
                    </a:prstGeom>
                    <a:noFill/>
                    <a:ln>
                      <a:noFill/>
                    </a:ln>
                  </pic:spPr>
                </pic:pic>
              </a:graphicData>
            </a:graphic>
          </wp:inline>
        </w:drawing>
      </w:r>
    </w:p>
    <w:p w:rsidR="000B174F" w:rsidRDefault="000C4E6D" w:rsidP="000C4E6D">
      <w:pPr>
        <w:jc w:val="center"/>
      </w:pPr>
      <w:r>
        <w:t>Hierboven zie je dat de linten (onzichtbaar, behalve bij de krans rechts) vast zitten. Een lint hoort ook bij een krans vanuit het hart te komen.</w:t>
      </w:r>
      <w:r w:rsidR="000B174F">
        <w:br w:type="page"/>
      </w:r>
    </w:p>
    <w:p w:rsidR="00750FCF" w:rsidRPr="00BC4347" w:rsidRDefault="00750FCF" w:rsidP="00BC4347">
      <w:pPr>
        <w:pStyle w:val="Lijstalinea"/>
        <w:numPr>
          <w:ilvl w:val="0"/>
          <w:numId w:val="4"/>
        </w:numPr>
        <w:rPr>
          <w:rFonts w:ascii="Century Gothic" w:hAnsi="Century Gothic"/>
          <w:noProof/>
          <w:lang w:eastAsia="nl-NL"/>
        </w:rPr>
      </w:pPr>
      <w:r w:rsidRPr="00BC4347">
        <w:rPr>
          <w:rFonts w:ascii="Century Gothic" w:hAnsi="Century Gothic"/>
          <w:noProof/>
          <w:lang w:eastAsia="nl-NL"/>
        </w:rPr>
        <w:lastRenderedPageBreak/>
        <w:t>TEKSTEN OP EEN LINT OF ONDERGROND:</w:t>
      </w:r>
    </w:p>
    <w:p w:rsidR="00FB368D" w:rsidRDefault="00750FCF" w:rsidP="00FB368D">
      <w:r>
        <w:t>Als je een tekst op een rouwlint zet zijn er toch wel wat regels waar je je aan zou kunnen houden. B.v. is het voor een begrafenis of een crematie…..</w:t>
      </w:r>
    </w:p>
    <w:p w:rsidR="00750FCF" w:rsidRDefault="00750FCF" w:rsidP="00FB368D">
      <w:r>
        <w:t>Wanneer iemand wordt gecremeerd staat het wat raar als je als tekst rust zacht zet…… Dat doe je eigenlijk alleen maar bij een ter aarde bestelling… (begraven worden). Je kunt een klant hierop wijzen, de klant heeft niet zoveel ervaring met het bestellen van rouwwerk dus wordt jou expertise extra gewaardeerd! Mocht de klant toch de tekst er zo op hebben is dat helemaal goed, jij hebt het wel vermeld!</w:t>
      </w:r>
    </w:p>
    <w:p w:rsidR="00750FCF" w:rsidRDefault="00750FCF" w:rsidP="00FB368D">
      <w:r>
        <w:t xml:space="preserve">Ook een nare tekst, zoals verbrand zacht (echt gebeurd!) mag je weigeren! Denk wel dat de naam van het bedrijf hier schade door kan leiden! Wil iemand echt een onorthodoxe tekst gebruiken laat deze dan een kaartje schrijven! </w:t>
      </w:r>
    </w:p>
    <w:p w:rsidR="00750FCF" w:rsidRDefault="00750FCF" w:rsidP="00FB368D">
      <w:r>
        <w:t>Er hoeft natuurlijk niet altijd een tekst op een lint, een lint kan ook als kleur gebruikt worden voor een mooier geheel!</w:t>
      </w:r>
    </w:p>
    <w:p w:rsidR="00E4125F" w:rsidRDefault="00E4125F" w:rsidP="00FB368D">
      <w:r>
        <w:t>Ook moet je kunnen adviseren bij een grote hoeveelheid tekst, wat kan wel en wat kan niet meer…. Misschien kun je de tekst op meerdere slippen zetten (vaak is de prijs ook per slip), maar is het een klein rouwstukje dan kun je, opnieuw, beter een kaartje adviseren!</w:t>
      </w:r>
    </w:p>
    <w:p w:rsidR="00E4125F" w:rsidRDefault="00E4125F" w:rsidP="00FB368D">
      <w:r>
        <w:t>Als een klant om de kleur vraagt kun je hierop inhaken, kijk goed welke kleuren in het rouwarrangement gebruikt worden zodat je dat kan aanpassen en kan adviseren! Vraagt de klant hier niet om dan maak jezelf de keuze (ga hier dan niet naar vragen, zo wordt het verkoopgesprek alleen maar langer…..). Hetzelfde geld over de lettertypes, maak ook daar zelf je keuze met uitzondering als een klant hierom vraagt!</w:t>
      </w:r>
    </w:p>
    <w:p w:rsidR="00E4125F" w:rsidRDefault="00E4125F" w:rsidP="00FB368D">
      <w:r>
        <w:t xml:space="preserve">Hoe verwerk je de linten met de tekst nou goed aan </w:t>
      </w:r>
      <w:r w:rsidR="002D02A9">
        <w:t>een</w:t>
      </w:r>
      <w:r>
        <w:t xml:space="preserve"> rouwarrangement…. Daar zijn meerdere mogelijkheden voor, maar onderstaande is eigenlijk de meest duidelijke vorm:</w:t>
      </w:r>
    </w:p>
    <w:p w:rsidR="00E4125F" w:rsidRDefault="00E4125F" w:rsidP="00E4125F">
      <w:pPr>
        <w:jc w:val="center"/>
      </w:pPr>
      <w:r>
        <w:rPr>
          <w:noProof/>
          <w:color w:val="0000FF"/>
          <w:lang w:eastAsia="nl-NL"/>
        </w:rPr>
        <w:drawing>
          <wp:inline distT="0" distB="0" distL="0" distR="0" wp14:anchorId="45B254FB" wp14:editId="6572F553">
            <wp:extent cx="4267200" cy="3200400"/>
            <wp:effectExtent l="0" t="0" r="0" b="0"/>
            <wp:docPr id="6" name="Afbeelding 6" descr="Afbeeldingsresultaat voor lint soorten voor rouwwer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4125F" w:rsidRDefault="00E4125F" w:rsidP="00E4125F">
      <w:pPr>
        <w:jc w:val="center"/>
      </w:pPr>
      <w:r>
        <w:t>Als je de linten uit elkaar trekt (fictief) dan ontstaat er een regel. Dit leest logisch!</w:t>
      </w:r>
    </w:p>
    <w:p w:rsidR="00E4125F" w:rsidRPr="00B865BA" w:rsidRDefault="00E4125F" w:rsidP="00FB368D"/>
    <w:p w:rsidR="001C657C" w:rsidRDefault="001C657C" w:rsidP="00E4125F">
      <w:pPr>
        <w:pStyle w:val="Lijstalinea"/>
        <w:jc w:val="center"/>
      </w:pPr>
      <w:r>
        <w:br w:type="page"/>
      </w:r>
      <w:r w:rsidR="00E4125F">
        <w:rPr>
          <w:noProof/>
          <w:color w:val="0000FF"/>
          <w:lang w:eastAsia="nl-NL"/>
        </w:rPr>
        <w:lastRenderedPageBreak/>
        <w:drawing>
          <wp:inline distT="0" distB="0" distL="0" distR="0" wp14:anchorId="58D3034E" wp14:editId="3232B88E">
            <wp:extent cx="4267200" cy="3200400"/>
            <wp:effectExtent l="0" t="0" r="0" b="0"/>
            <wp:docPr id="2" name="Afbeelding 2" descr="Gerelateerde afbeeld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4125F" w:rsidRDefault="00E4125F" w:rsidP="00E4125F">
      <w:pPr>
        <w:pStyle w:val="Lijstalinea"/>
      </w:pPr>
    </w:p>
    <w:p w:rsidR="00E4125F" w:rsidRDefault="00E4125F" w:rsidP="00E4125F">
      <w:pPr>
        <w:pStyle w:val="Lijstalinea"/>
        <w:jc w:val="center"/>
      </w:pPr>
      <w:r>
        <w:t>Hier zie je een voorbeeld hoe je de linten moet bevestigen als je 3 teksten moet verwerken!</w:t>
      </w:r>
    </w:p>
    <w:p w:rsidR="002D02A9" w:rsidRDefault="002D02A9" w:rsidP="00E4125F">
      <w:pPr>
        <w:pStyle w:val="Lijstalinea"/>
        <w:jc w:val="center"/>
      </w:pPr>
    </w:p>
    <w:p w:rsidR="002D02A9" w:rsidRDefault="002D02A9" w:rsidP="002D02A9">
      <w:pPr>
        <w:pStyle w:val="Lijstalinea"/>
      </w:pPr>
      <w:r>
        <w:t>Het lintgebruik is in andere landen verschillend! In Duitsland hebben ze b.v. altijd hele brede linten zodat ze de tekst ook zonder problemen onder elkaar kunnen zetten (dus de discussie hoe je een lint nou moet verwerken is daar niet aan de orde!). De kwastjes onder aan zo’n lint die niet je er gewoon aan vast (dus een lint kan net zolang zijn als een bloemist nodig vindt). Ook wordt er in Duitsland erg veel met milieu vriendelijk lint gewerkt (dit verteerd vanzelf als je het laat liggen).</w:t>
      </w:r>
    </w:p>
    <w:p w:rsidR="002D02A9" w:rsidRDefault="002D02A9" w:rsidP="002D02A9">
      <w:pPr>
        <w:pStyle w:val="Lijstalinea"/>
      </w:pPr>
    </w:p>
    <w:p w:rsidR="002D02A9" w:rsidRDefault="002D02A9" w:rsidP="002D02A9">
      <w:pPr>
        <w:pStyle w:val="Lijstalinea"/>
        <w:jc w:val="center"/>
      </w:pPr>
      <w:r>
        <w:rPr>
          <w:noProof/>
          <w:color w:val="0000FF"/>
          <w:lang w:eastAsia="nl-NL"/>
        </w:rPr>
        <w:drawing>
          <wp:inline distT="0" distB="0" distL="0" distR="0" wp14:anchorId="5E6F201B" wp14:editId="682FA2F1">
            <wp:extent cx="3228975" cy="3219802"/>
            <wp:effectExtent l="0" t="0" r="0" b="0"/>
            <wp:docPr id="3" name="Afbeelding 3" descr="Afbeeldingsresultaat voor lint soorten voor rouwwer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4835" t="4071" r="5598" b="6615"/>
                    <a:stretch/>
                  </pic:blipFill>
                  <pic:spPr bwMode="auto">
                    <a:xfrm>
                      <a:off x="0" y="0"/>
                      <a:ext cx="3231775" cy="3222594"/>
                    </a:xfrm>
                    <a:prstGeom prst="rect">
                      <a:avLst/>
                    </a:prstGeom>
                    <a:noFill/>
                    <a:ln>
                      <a:noFill/>
                    </a:ln>
                    <a:extLst>
                      <a:ext uri="{53640926-AAD7-44D8-BBD7-CCE9431645EC}">
                        <a14:shadowObscured xmlns:a14="http://schemas.microsoft.com/office/drawing/2010/main"/>
                      </a:ext>
                    </a:extLst>
                  </pic:spPr>
                </pic:pic>
              </a:graphicData>
            </a:graphic>
          </wp:inline>
        </w:drawing>
      </w:r>
    </w:p>
    <w:p w:rsidR="002D02A9" w:rsidRDefault="002D02A9" w:rsidP="002D02A9">
      <w:pPr>
        <w:pStyle w:val="Lijstalinea"/>
        <w:jc w:val="center"/>
      </w:pPr>
    </w:p>
    <w:p w:rsidR="004F4884" w:rsidRDefault="002D02A9" w:rsidP="002D02A9">
      <w:pPr>
        <w:pStyle w:val="Lijstalinea"/>
      </w:pPr>
      <w:r>
        <w:t xml:space="preserve">In Duitslands verwerken ze de tekst anders als bij ons, ook zijn de linten veel breder en sluiten ze het lint af met kwastjes. </w:t>
      </w:r>
    </w:p>
    <w:p w:rsidR="004F4884" w:rsidRDefault="004F4884" w:rsidP="004F4884">
      <w:pPr>
        <w:jc w:val="center"/>
      </w:pPr>
      <w:r w:rsidRPr="004F4884">
        <w:rPr>
          <w:noProof/>
          <w:lang w:eastAsia="nl-NL"/>
        </w:rPr>
        <w:lastRenderedPageBreak/>
        <w:drawing>
          <wp:inline distT="0" distB="0" distL="0" distR="0" wp14:anchorId="59E37D2E" wp14:editId="28C72523">
            <wp:extent cx="5057450" cy="3777283"/>
            <wp:effectExtent l="0" t="7620" r="2540" b="2540"/>
            <wp:docPr id="20" name="Tijdelijke aanduiding voor inhoud 3" descr="image (1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image (11).jpeg"/>
                    <pic:cNvPicPr>
                      <a:picLocks noGrp="1" noChangeAspect="1"/>
                    </pic:cNvPicPr>
                  </pic:nvPicPr>
                  <pic:blipFill>
                    <a:blip r:embed="rId28" cstate="print"/>
                    <a:stretch>
                      <a:fillRect/>
                    </a:stretch>
                  </pic:blipFill>
                  <pic:spPr>
                    <a:xfrm rot="5400000">
                      <a:off x="0" y="0"/>
                      <a:ext cx="5057450" cy="3777283"/>
                    </a:xfrm>
                    <a:prstGeom prst="rect">
                      <a:avLst/>
                    </a:prstGeom>
                  </pic:spPr>
                </pic:pic>
              </a:graphicData>
            </a:graphic>
          </wp:inline>
        </w:drawing>
      </w:r>
    </w:p>
    <w:p w:rsidR="00BC4347" w:rsidRDefault="004F4884" w:rsidP="004F4884">
      <w:r>
        <w:t>Hier zie je een handgeschreven lint uit Zweden. In de noordelijke landen wordt nog erg veel met de hand geschreven (is persoonlijker). Ook zie je dat het lint hier veel breder is.</w:t>
      </w:r>
    </w:p>
    <w:p w:rsidR="006D0561" w:rsidRDefault="006D0561" w:rsidP="006D0561">
      <w:pPr>
        <w:jc w:val="center"/>
      </w:pPr>
      <w:r>
        <w:rPr>
          <w:noProof/>
          <w:color w:val="0000FF"/>
          <w:lang w:eastAsia="nl-NL"/>
        </w:rPr>
        <w:drawing>
          <wp:inline distT="0" distB="0" distL="0" distR="0" wp14:anchorId="0DB4CDEC" wp14:editId="6C4C8C3B">
            <wp:extent cx="3743325" cy="2457450"/>
            <wp:effectExtent l="0" t="0" r="9525" b="0"/>
            <wp:docPr id="10" name="Afbeelding 10" descr="Afbeeldingsresultaat voor knippen van rouwli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nippen van rouwlint">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17048" b="17303"/>
                    <a:stretch/>
                  </pic:blipFill>
                  <pic:spPr bwMode="auto">
                    <a:xfrm>
                      <a:off x="0" y="0"/>
                      <a:ext cx="3743325" cy="2457450"/>
                    </a:xfrm>
                    <a:prstGeom prst="rect">
                      <a:avLst/>
                    </a:prstGeom>
                    <a:noFill/>
                    <a:ln>
                      <a:noFill/>
                    </a:ln>
                    <a:extLst>
                      <a:ext uri="{53640926-AAD7-44D8-BBD7-CCE9431645EC}">
                        <a14:shadowObscured xmlns:a14="http://schemas.microsoft.com/office/drawing/2010/main"/>
                      </a:ext>
                    </a:extLst>
                  </pic:spPr>
                </pic:pic>
              </a:graphicData>
            </a:graphic>
          </wp:inline>
        </w:drawing>
      </w:r>
    </w:p>
    <w:p w:rsidR="006D0561" w:rsidRDefault="006D0561" w:rsidP="006D0561">
      <w:pPr>
        <w:jc w:val="center"/>
      </w:pPr>
      <w:r>
        <w:t>Milieu vriendelijk kurklint…. Je moet ervan houden…..</w:t>
      </w:r>
    </w:p>
    <w:p w:rsidR="00266D28" w:rsidRDefault="00266D28">
      <w:r>
        <w:br w:type="page"/>
      </w:r>
    </w:p>
    <w:p w:rsidR="00266D28" w:rsidRDefault="00266D28" w:rsidP="00266D28">
      <w:pPr>
        <w:jc w:val="both"/>
      </w:pPr>
      <w:r>
        <w:lastRenderedPageBreak/>
        <w:t>Hieronder zie je een rijtje teksten die veel gebruikt worden op linten:</w:t>
      </w:r>
    </w:p>
    <w:p w:rsidR="00266D28" w:rsidRDefault="00266D28" w:rsidP="00266D28">
      <w:pPr>
        <w:jc w:val="both"/>
      </w:pPr>
      <w:r>
        <w:t>Een laatste groet, Rust zacht (denk aan het verhaal van cremeren!!), Rust zacht lieve…., Bedankt, Bedankt voor alles, Een goede reis, Veel liefs, Eindelijke rust, Vaarwel, Tot weerziens, Voor altijd in mijn/ons hart, Ik zal je missen, Ik mis je nu al, Wij zullen je missen, Rust in vrede, Bedankt voor alle liefde (die je ons gaf), De herinnering blijft, Ik zal je nooit vergeten, Goede reis, Onmisbaar, dat ben je voor ons, Slaap lekker lieve schat, Bedankt voor de fijne tijd samen, Een schitterende ster aan de hemel, Ooit zijn we weer samen, Woorden schieten tekort, Bedankt (lieve) …., Bedankt voor wie je was, Voorgoed uit ons midden maar niet uit ons hart, Jij blijft in onze herinnering, In onze harten leef je voort, Met groet dankbaarheid, In mij bloeien duizend tuinen de mooiste bloemen zijn voor jou, We houden van je, Voor eeuwig en altijd, De herinnering blijft, Je was zo lief voor ons, Vechten hoeft niet meer, rust nu maar uit. , Forever friends. Deze teksten komen van bronnen: floral dance art internetsite.</w:t>
      </w:r>
    </w:p>
    <w:p w:rsidR="00266D28" w:rsidRDefault="00266D28" w:rsidP="00266D28">
      <w:pPr>
        <w:jc w:val="both"/>
      </w:pPr>
      <w:r>
        <w:t xml:space="preserve">Zoals nu dus wel duidelijk is worden er meestal 2 linten aan een rouwarrangement verwerkt. Het ene lint is bedoeld om een afscheids boodschap te geven aan de overledene en op het andere lint komen de afzenders van wie het rouwarrangement afkomstig is. </w:t>
      </w:r>
      <w:r w:rsidR="00143923">
        <w:t>Hieronder zie je een voorbeeld waarin 1 lint is verwerkt, je ziet dat het lijkt of het nog niet af is. Meestal worden er dan ook 2 linten (minimaal) verwerkt.</w:t>
      </w:r>
    </w:p>
    <w:p w:rsidR="00143923" w:rsidRDefault="00143923" w:rsidP="00143923">
      <w:pPr>
        <w:jc w:val="center"/>
      </w:pPr>
      <w:r>
        <w:rPr>
          <w:noProof/>
          <w:color w:val="0000FF"/>
          <w:lang w:eastAsia="nl-NL"/>
        </w:rPr>
        <w:drawing>
          <wp:inline distT="0" distB="0" distL="0" distR="0" wp14:anchorId="35EC2DF4" wp14:editId="40ABAE20">
            <wp:extent cx="3386177" cy="4343400"/>
            <wp:effectExtent l="0" t="0" r="5080" b="0"/>
            <wp:docPr id="13" name="Afbeelding 13" descr="Gerelateerde afbeeld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32" t="7633" r="11796"/>
                    <a:stretch/>
                  </pic:blipFill>
                  <pic:spPr bwMode="auto">
                    <a:xfrm>
                      <a:off x="0" y="0"/>
                      <a:ext cx="3393307" cy="4352545"/>
                    </a:xfrm>
                    <a:prstGeom prst="rect">
                      <a:avLst/>
                    </a:prstGeom>
                    <a:noFill/>
                    <a:ln>
                      <a:noFill/>
                    </a:ln>
                    <a:extLst>
                      <a:ext uri="{53640926-AAD7-44D8-BBD7-CCE9431645EC}">
                        <a14:shadowObscured xmlns:a14="http://schemas.microsoft.com/office/drawing/2010/main"/>
                      </a:ext>
                    </a:extLst>
                  </pic:spPr>
                </pic:pic>
              </a:graphicData>
            </a:graphic>
          </wp:inline>
        </w:drawing>
      </w:r>
    </w:p>
    <w:p w:rsidR="00143923" w:rsidRDefault="00143923" w:rsidP="00143923">
      <w:pPr>
        <w:jc w:val="center"/>
      </w:pPr>
      <w:r>
        <w:t>Het verwerken van 1 lint ziet er niet ‘af’ uit. Daarbij is er gekozen voor een lengterichting (parallel), en het lint is nu wel in de lengte verwerkt maar loopt niet parallel mee, dus scheef verwerkt!</w:t>
      </w:r>
    </w:p>
    <w:p w:rsidR="00143923" w:rsidRDefault="00143923" w:rsidP="00143923">
      <w:r>
        <w:br w:type="page"/>
      </w:r>
    </w:p>
    <w:p w:rsidR="00143923" w:rsidRDefault="00143923" w:rsidP="00266D28">
      <w:pPr>
        <w:jc w:val="both"/>
      </w:pPr>
      <w:r>
        <w:lastRenderedPageBreak/>
        <w:t>Ook speciale kaarten kun je in rouwwerk verwerken, er is zelf een soort van ‘kaarten lint’ gemaakt waar je een tekst op kan schrijven. Ook zou je een geschreven tekst op hout, schelp of andere voorwerpen kunnen schrijven wat het geheel persoonlijker kan maken (maar dit kan niet in de lintenprintmachine….. dus moet je wel rekening houden dat je o.a. met een watervaste stift werkt anders loopt het uit als het b.v. regent….).</w:t>
      </w:r>
    </w:p>
    <w:p w:rsidR="00143923" w:rsidRDefault="00143923" w:rsidP="00143923">
      <w:pPr>
        <w:jc w:val="center"/>
      </w:pPr>
      <w:r>
        <w:rPr>
          <w:noProof/>
          <w:color w:val="0000FF"/>
          <w:lang w:eastAsia="nl-NL"/>
        </w:rPr>
        <w:drawing>
          <wp:inline distT="0" distB="0" distL="0" distR="0" wp14:anchorId="00ABDB38" wp14:editId="5C059EF3">
            <wp:extent cx="5760720" cy="3255645"/>
            <wp:effectExtent l="0" t="0" r="0" b="1905"/>
            <wp:docPr id="17" name="Afbeelding 17" descr="Afbeeldingsresultaat voor verwerking rouwlint in rouwwer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werking rouwlint in rouwwerk">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55645"/>
                    </a:xfrm>
                    <a:prstGeom prst="rect">
                      <a:avLst/>
                    </a:prstGeom>
                    <a:noFill/>
                    <a:ln>
                      <a:noFill/>
                    </a:ln>
                  </pic:spPr>
                </pic:pic>
              </a:graphicData>
            </a:graphic>
          </wp:inline>
        </w:drawing>
      </w:r>
    </w:p>
    <w:p w:rsidR="00143923" w:rsidRDefault="00143923" w:rsidP="00143923">
      <w:pPr>
        <w:jc w:val="center"/>
      </w:pPr>
      <w:r>
        <w:t>Het assortiment bij een groothandel in rouwkaarten.</w:t>
      </w:r>
    </w:p>
    <w:p w:rsidR="00143923" w:rsidRDefault="00143923" w:rsidP="00266D28">
      <w:pPr>
        <w:jc w:val="both"/>
      </w:pPr>
    </w:p>
    <w:p w:rsidR="00266D28" w:rsidRDefault="00143923" w:rsidP="00143923">
      <w:pPr>
        <w:jc w:val="center"/>
      </w:pPr>
      <w:r>
        <w:rPr>
          <w:noProof/>
          <w:color w:val="0000FF"/>
          <w:lang w:eastAsia="nl-NL"/>
        </w:rPr>
        <w:drawing>
          <wp:inline distT="0" distB="0" distL="0" distR="0" wp14:anchorId="0B1E74A1" wp14:editId="2A6CF1AC">
            <wp:extent cx="5760720" cy="3255645"/>
            <wp:effectExtent l="0" t="0" r="0" b="1905"/>
            <wp:docPr id="18" name="Afbeelding 18" descr="Afbeeldingsresultaat voor verwerking rouwlint in rouwwer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werking rouwlint in rouwwerk">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5645"/>
                    </a:xfrm>
                    <a:prstGeom prst="rect">
                      <a:avLst/>
                    </a:prstGeom>
                    <a:noFill/>
                    <a:ln>
                      <a:noFill/>
                    </a:ln>
                  </pic:spPr>
                </pic:pic>
              </a:graphicData>
            </a:graphic>
          </wp:inline>
        </w:drawing>
      </w:r>
    </w:p>
    <w:p w:rsidR="00266D28" w:rsidRDefault="00143923" w:rsidP="00143923">
      <w:pPr>
        <w:jc w:val="center"/>
      </w:pPr>
      <w:r>
        <w:t>Dit zijn de rouwkaarten die gemaakt zijn in een lint vorm.</w:t>
      </w:r>
    </w:p>
    <w:p w:rsidR="00266D28" w:rsidRDefault="00266D28" w:rsidP="00266D28">
      <w:pPr>
        <w:jc w:val="both"/>
      </w:pPr>
    </w:p>
    <w:p w:rsidR="00143923" w:rsidRDefault="00143923" w:rsidP="00143923">
      <w:r>
        <w:lastRenderedPageBreak/>
        <w:t>Het afknippen van een lint kun je natuurlijk ook diverse vormen voor kiezen, maar ook daar moet je soms over nadenken!!</w:t>
      </w:r>
    </w:p>
    <w:p w:rsidR="00C02D2E" w:rsidRDefault="00143923" w:rsidP="00143923">
      <w:r>
        <w:t>Het gelegenheidslint (als het niet van een kunststof is gemaakt) kan rafelen, dus moet je dit lint schuin af k</w:t>
      </w:r>
      <w:r w:rsidR="00C02D2E">
        <w:t xml:space="preserve">nippen (dit om rafelen te voorkomen)! Als je het kunststof lint gebruikt (polypropaan lint)  kun je het lint verwerken zoals het past bij jou rouwarrangement. Als het een modern rouwarrangement is, is het beter om dan te kiezen voor een rechte vorm (dus recht afknippen). </w:t>
      </w:r>
    </w:p>
    <w:p w:rsidR="00C02D2E" w:rsidRDefault="00C02D2E" w:rsidP="00143923">
      <w:r>
        <w:t>Voor de klassieke vormen kun je kiezen, wat je wel moet weten is dat bij het maken van een zwaluwstaart een betekenis zit van het einde van iets….. en met een puntje afknippen is het begin van iets….. Deze vormen worden ook niet zo vaak gebruikt/gekozen om te verwerken!</w:t>
      </w:r>
    </w:p>
    <w:p w:rsidR="00C02D2E" w:rsidRDefault="00C02D2E" w:rsidP="00143923">
      <w:r w:rsidRPr="00C02D2E">
        <w:rPr>
          <w:noProof/>
          <w:lang w:eastAsia="nl-NL"/>
        </w:rPr>
        <w:drawing>
          <wp:inline distT="0" distB="0" distL="0" distR="0">
            <wp:extent cx="2507014" cy="6318897"/>
            <wp:effectExtent l="0" t="953" r="6668" b="6667"/>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817" t="7728" r="9738" b="20023"/>
                    <a:stretch/>
                  </pic:blipFill>
                  <pic:spPr bwMode="auto">
                    <a:xfrm rot="16200000">
                      <a:off x="0" y="0"/>
                      <a:ext cx="2523741" cy="6361058"/>
                    </a:xfrm>
                    <a:prstGeom prst="rect">
                      <a:avLst/>
                    </a:prstGeom>
                    <a:noFill/>
                    <a:ln>
                      <a:noFill/>
                    </a:ln>
                    <a:extLst>
                      <a:ext uri="{53640926-AAD7-44D8-BBD7-CCE9431645EC}">
                        <a14:shadowObscured xmlns:a14="http://schemas.microsoft.com/office/drawing/2010/main"/>
                      </a:ext>
                    </a:extLst>
                  </pic:spPr>
                </pic:pic>
              </a:graphicData>
            </a:graphic>
          </wp:inline>
        </w:drawing>
      </w:r>
    </w:p>
    <w:p w:rsidR="00C02D2E" w:rsidRDefault="00C02D2E" w:rsidP="00143923">
      <w:r>
        <w:t xml:space="preserve">Ook is vaak het lint aan de linker zijde wat langer (en dus recht wat korter). </w:t>
      </w:r>
    </w:p>
    <w:p w:rsidR="006D0561" w:rsidRDefault="006D0561" w:rsidP="006D0561">
      <w:pPr>
        <w:jc w:val="center"/>
      </w:pPr>
      <w:r>
        <w:rPr>
          <w:noProof/>
          <w:color w:val="0000FF"/>
          <w:lang w:eastAsia="nl-NL"/>
        </w:rPr>
        <w:drawing>
          <wp:inline distT="0" distB="0" distL="0" distR="0" wp14:anchorId="07CC7157" wp14:editId="4924CD01">
            <wp:extent cx="1466792" cy="3305175"/>
            <wp:effectExtent l="0" t="0" r="635" b="0"/>
            <wp:docPr id="9" name="Afbeelding 9" descr="Gerelateerde afbeeldi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8667" t="34197" r="60332" b="11512"/>
                    <a:stretch/>
                  </pic:blipFill>
                  <pic:spPr bwMode="auto">
                    <a:xfrm>
                      <a:off x="0" y="0"/>
                      <a:ext cx="1471627" cy="3316070"/>
                    </a:xfrm>
                    <a:prstGeom prst="rect">
                      <a:avLst/>
                    </a:prstGeom>
                    <a:noFill/>
                    <a:ln>
                      <a:noFill/>
                    </a:ln>
                    <a:extLst>
                      <a:ext uri="{53640926-AAD7-44D8-BBD7-CCE9431645EC}">
                        <a14:shadowObscured xmlns:a14="http://schemas.microsoft.com/office/drawing/2010/main"/>
                      </a:ext>
                    </a:extLst>
                  </pic:spPr>
                </pic:pic>
              </a:graphicData>
            </a:graphic>
          </wp:inline>
        </w:drawing>
      </w:r>
    </w:p>
    <w:p w:rsidR="006D0561" w:rsidRDefault="006D0561" w:rsidP="006D0561">
      <w:pPr>
        <w:jc w:val="center"/>
      </w:pPr>
      <w:r>
        <w:t>Hier zie je een zwaluwstaartje!</w:t>
      </w:r>
    </w:p>
    <w:p w:rsidR="00BC4347" w:rsidRDefault="00BC4347" w:rsidP="00143923">
      <w:r>
        <w:br w:type="page"/>
      </w:r>
    </w:p>
    <w:p w:rsidR="00B85E09" w:rsidRPr="00941DFE" w:rsidRDefault="00B85E09" w:rsidP="00941DFE">
      <w:pPr>
        <w:rPr>
          <w:rFonts w:ascii="Century Gothic" w:hAnsi="Century Gothic"/>
          <w:noProof/>
          <w:lang w:eastAsia="nl-NL"/>
        </w:rPr>
      </w:pPr>
      <w:r w:rsidRPr="00941DFE">
        <w:rPr>
          <w:rFonts w:ascii="Century Gothic" w:hAnsi="Century Gothic"/>
          <w:noProof/>
          <w:lang w:eastAsia="nl-NL"/>
        </w:rPr>
        <w:lastRenderedPageBreak/>
        <w:t xml:space="preserve">4. GESCHIEDENIS VAN HET LINTGEBRUIK. </w:t>
      </w:r>
    </w:p>
    <w:p w:rsidR="00266D28" w:rsidRDefault="00266D28" w:rsidP="00266D28">
      <w:pPr>
        <w:jc w:val="both"/>
      </w:pPr>
    </w:p>
    <w:p w:rsidR="00941DFE" w:rsidRDefault="00941DFE" w:rsidP="00266D28">
      <w:pPr>
        <w:jc w:val="both"/>
      </w:pPr>
      <w:r>
        <w:t xml:space="preserve">Het verwerken van lint is al lang in gebruik. Na de tweede wereld oorlog werd het maken van bloemwerk steeds belangrijker. Maar het duurde toch nog een tijdje voordat we steekschuim kende…. Er werden dus (voor 1960) veel rouwboeketten gemaakt en als je het lint in een rouwboeket gaat verwerken dan kan het niet anders dat het aan de onderkant bij het handvat moest zitten. </w:t>
      </w:r>
    </w:p>
    <w:p w:rsidR="00941DFE" w:rsidRDefault="00941DFE" w:rsidP="00266D28">
      <w:pPr>
        <w:jc w:val="both"/>
      </w:pPr>
      <w:r>
        <w:t xml:space="preserve">Dit is eigenlijk de enigste reden dat we nog steeds heel traditioneel het lint bij het maken van een rouwstuk (klassiek) aan de onderkant bij het handvat vast maken. Maar dit hoeft dus eigenlijk helemaal niet meer. </w:t>
      </w:r>
    </w:p>
    <w:p w:rsidR="00941DFE" w:rsidRDefault="00941DFE" w:rsidP="00266D28">
      <w:pPr>
        <w:jc w:val="both"/>
      </w:pPr>
      <w:r>
        <w:t>Een begrafenis ondernemer vindt het eigenlijk maar een rare plek als zo’n arrangement op de kist komt te liggen…. Het lint is zo belangrijk dat je dat goed moet kunnen lezen dus zit je vaak tegen de achterkant van een rouwarrangement te kijken.</w:t>
      </w:r>
    </w:p>
    <w:p w:rsidR="00941DFE" w:rsidRDefault="00941DFE" w:rsidP="00266D28">
      <w:pPr>
        <w:jc w:val="both"/>
      </w:pPr>
      <w:r>
        <w:t>Je kunt het lint dus op meerder plekken verwerken, wel moet de verhouding altijd goed zijn, dus je kunt maar niet het lint raak plaatsen!!</w:t>
      </w:r>
    </w:p>
    <w:p w:rsidR="00941DFE" w:rsidRDefault="00941DFE" w:rsidP="00266D28">
      <w:pPr>
        <w:jc w:val="both"/>
      </w:pPr>
      <w:r>
        <w:t>Het maken van de rouwarrangementen zoals we nu al helemaal gewend zijn komt dus door het gebruik van steekschuim (Oasis). Dit is ergens in de jaren 60 begonnen. In die tijd werd er nog veel met ijzeren rekjes gewerkt als ondergrond (</w:t>
      </w:r>
      <w:r w:rsidR="004E2CFB">
        <w:t>zie onderstaande voorbeelden</w:t>
      </w:r>
      <w:r>
        <w:t>). Tegenwoordig is het vanzelfsprekend dat we de rouwtak ondergronden gebruiken zodat we o.a. het lint ook goed kunnen verwerken!</w:t>
      </w:r>
    </w:p>
    <w:p w:rsidR="004F4884" w:rsidRDefault="004F4884" w:rsidP="004F4884"/>
    <w:p w:rsidR="00EB41A5" w:rsidRDefault="004E2CFB" w:rsidP="004F4884">
      <w:pPr>
        <w:rPr>
          <w:noProof/>
          <w:color w:val="0000FF"/>
          <w:lang w:eastAsia="nl-NL"/>
        </w:rPr>
      </w:pPr>
      <w:r>
        <w:t xml:space="preserve">       </w:t>
      </w:r>
      <w:r w:rsidR="00EB41A5">
        <w:rPr>
          <w:noProof/>
          <w:color w:val="0000FF"/>
          <w:lang w:eastAsia="nl-NL"/>
        </w:rPr>
        <w:drawing>
          <wp:inline distT="0" distB="0" distL="0" distR="0">
            <wp:extent cx="1990202" cy="1802187"/>
            <wp:effectExtent l="0" t="0" r="0" b="7620"/>
            <wp:docPr id="25" name="Afbeelding 25" descr="Afbeeldingsresultaat voor rouwtak ondergrond metaa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uwtak ondergrond metaal">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7699" cy="1808976"/>
                    </a:xfrm>
                    <a:prstGeom prst="rect">
                      <a:avLst/>
                    </a:prstGeom>
                    <a:noFill/>
                    <a:ln>
                      <a:noFill/>
                    </a:ln>
                  </pic:spPr>
                </pic:pic>
              </a:graphicData>
            </a:graphic>
          </wp:inline>
        </w:drawing>
      </w:r>
      <w:r w:rsidR="00EB41A5">
        <w:t xml:space="preserve">  </w:t>
      </w:r>
      <w:r>
        <w:t xml:space="preserve">                     </w:t>
      </w:r>
      <w:r w:rsidR="00EB41A5">
        <w:rPr>
          <w:noProof/>
          <w:color w:val="0000FF"/>
          <w:lang w:eastAsia="nl-NL"/>
        </w:rPr>
        <w:t xml:space="preserve">    </w:t>
      </w:r>
      <w:r w:rsidR="00EB41A5">
        <w:rPr>
          <w:noProof/>
          <w:color w:val="0000FF"/>
          <w:lang w:eastAsia="nl-NL"/>
        </w:rPr>
        <w:drawing>
          <wp:inline distT="0" distB="0" distL="0" distR="0">
            <wp:extent cx="2447808" cy="1681799"/>
            <wp:effectExtent l="0" t="0" r="0" b="0"/>
            <wp:docPr id="26" name="Afbeelding 26" descr="Afbeeldingsresultaat voor rouwtak ondergrond meta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uwtak ondergrond metaal">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9453" cy="1689800"/>
                    </a:xfrm>
                    <a:prstGeom prst="rect">
                      <a:avLst/>
                    </a:prstGeom>
                    <a:noFill/>
                    <a:ln>
                      <a:noFill/>
                    </a:ln>
                  </pic:spPr>
                </pic:pic>
              </a:graphicData>
            </a:graphic>
          </wp:inline>
        </w:drawing>
      </w:r>
    </w:p>
    <w:p w:rsidR="004F4884" w:rsidRDefault="00EB41A5" w:rsidP="00EB41A5">
      <w:pPr>
        <w:jc w:val="center"/>
      </w:pPr>
      <w:r>
        <w:rPr>
          <w:noProof/>
          <w:color w:val="0000FF"/>
          <w:lang w:eastAsia="nl-NL"/>
        </w:rPr>
        <w:drawing>
          <wp:inline distT="0" distB="0" distL="0" distR="0">
            <wp:extent cx="2990850" cy="1485900"/>
            <wp:effectExtent l="0" t="0" r="0" b="0"/>
            <wp:docPr id="27" name="Afbeelding 27" descr="Afbeeldingsresultaat voor ondergrond rouwtak oasi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dergrond rouwtak oasis">
                      <a:hlinkClick r:id="rId44"/>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26167" t="26984" r="21500" b="23492"/>
                    <a:stretch/>
                  </pic:blipFill>
                  <pic:spPr bwMode="auto">
                    <a:xfrm>
                      <a:off x="0" y="0"/>
                      <a:ext cx="2990850" cy="1485900"/>
                    </a:xfrm>
                    <a:prstGeom prst="rect">
                      <a:avLst/>
                    </a:prstGeom>
                    <a:noFill/>
                    <a:ln>
                      <a:noFill/>
                    </a:ln>
                    <a:extLst>
                      <a:ext uri="{53640926-AAD7-44D8-BBD7-CCE9431645EC}">
                        <a14:shadowObscured xmlns:a14="http://schemas.microsoft.com/office/drawing/2010/main"/>
                      </a:ext>
                    </a:extLst>
                  </pic:spPr>
                </pic:pic>
              </a:graphicData>
            </a:graphic>
          </wp:inline>
        </w:drawing>
      </w:r>
      <w:r w:rsidR="004F4884">
        <w:br w:type="page"/>
      </w:r>
    </w:p>
    <w:p w:rsidR="002D02A9" w:rsidRDefault="002D02A9" w:rsidP="002D02A9">
      <w:pPr>
        <w:pStyle w:val="Lijstalinea"/>
      </w:pPr>
    </w:p>
    <w:p w:rsidR="00496D00" w:rsidRPr="006D0561" w:rsidRDefault="00496D00" w:rsidP="006D0561">
      <w:pPr>
        <w:pStyle w:val="Lijstalinea"/>
        <w:numPr>
          <w:ilvl w:val="0"/>
          <w:numId w:val="5"/>
        </w:numPr>
        <w:rPr>
          <w:rFonts w:ascii="Century Gothic" w:hAnsi="Century Gothic"/>
          <w:noProof/>
          <w:lang w:eastAsia="nl-NL"/>
        </w:rPr>
      </w:pPr>
      <w:r w:rsidRPr="006D0561">
        <w:rPr>
          <w:rFonts w:ascii="Century Gothic" w:hAnsi="Century Gothic"/>
          <w:noProof/>
          <w:lang w:eastAsia="nl-NL"/>
        </w:rPr>
        <w:t>SYMBOLIEK IN ROUWWERK.</w:t>
      </w:r>
    </w:p>
    <w:p w:rsidR="00496D00" w:rsidRDefault="00496D00" w:rsidP="006D0561">
      <w:pPr>
        <w:rPr>
          <w:rFonts w:cstheme="minorHAnsi"/>
          <w:noProof/>
          <w:lang w:eastAsia="nl-NL"/>
        </w:rPr>
      </w:pPr>
      <w:r w:rsidRPr="00496D00">
        <w:rPr>
          <w:rFonts w:cstheme="minorHAnsi"/>
          <w:noProof/>
          <w:lang w:eastAsia="nl-NL"/>
        </w:rPr>
        <w:t>De taal van bloemen noemen we in Nederland met een mooi woord ‘floriografie’. De symbolische betekenis van bloemen verandert soms, maar met het geven van bloemen willen we nog altijd iets duidelijk maken, we willen ons gevoel over brengen. Eigenlijk kun je zeggen dat bloemen onze persoonlijke boodschap symboliseert. Hoe zort je ervoor dat je de juiste boodschap overbrengt? Welke bloem geef je en welke kleur kies je?</w:t>
      </w:r>
    </w:p>
    <w:p w:rsidR="00496D00" w:rsidRDefault="00496D00" w:rsidP="006D0561">
      <w:pPr>
        <w:rPr>
          <w:rFonts w:cstheme="minorHAnsi"/>
          <w:noProof/>
          <w:lang w:eastAsia="nl-NL"/>
        </w:rPr>
      </w:pPr>
      <w:r>
        <w:rPr>
          <w:rFonts w:cstheme="minorHAnsi"/>
          <w:noProof/>
          <w:lang w:eastAsia="nl-NL"/>
        </w:rPr>
        <w:t>De kleuren van bloemen en hun betekenis:</w:t>
      </w:r>
    </w:p>
    <w:p w:rsidR="00496D00" w:rsidRDefault="00496D00" w:rsidP="006D0561">
      <w:pPr>
        <w:rPr>
          <w:rFonts w:cstheme="minorHAnsi"/>
          <w:noProof/>
          <w:lang w:eastAsia="nl-NL"/>
        </w:rPr>
      </w:pPr>
      <w:r>
        <w:rPr>
          <w:rFonts w:cstheme="minorHAnsi"/>
          <w:noProof/>
          <w:lang w:eastAsia="nl-NL"/>
        </w:rPr>
        <w:t>Bloemen hebben elk een andere betekenis, maar ook de kleur van bloem nstaat voor iets.</w:t>
      </w:r>
    </w:p>
    <w:p w:rsidR="00496D00" w:rsidRDefault="00496D00" w:rsidP="00496D00">
      <w:pPr>
        <w:pStyle w:val="Lijstalinea"/>
        <w:numPr>
          <w:ilvl w:val="0"/>
          <w:numId w:val="3"/>
        </w:numPr>
        <w:rPr>
          <w:rFonts w:cstheme="minorHAnsi"/>
          <w:noProof/>
          <w:lang w:eastAsia="nl-NL"/>
        </w:rPr>
      </w:pPr>
      <w:r>
        <w:rPr>
          <w:rFonts w:cstheme="minorHAnsi"/>
          <w:noProof/>
          <w:lang w:eastAsia="nl-NL"/>
        </w:rPr>
        <w:t xml:space="preserve">Witte bloemen worden veel gebruikt en staan voor puur-, rein-, fris-, zuiver-, helder- en eenvoud. Maar ook voor stilte, licht, kalmte, onschuld, naruulijke liefde, volmaaktheid en vroomheid. </w:t>
      </w:r>
    </w:p>
    <w:p w:rsidR="00496D00" w:rsidRPr="00496D00" w:rsidRDefault="00496D00" w:rsidP="00496D00">
      <w:pPr>
        <w:pStyle w:val="Lijstalinea"/>
        <w:numPr>
          <w:ilvl w:val="0"/>
          <w:numId w:val="3"/>
        </w:numPr>
        <w:rPr>
          <w:rFonts w:cstheme="minorHAnsi"/>
          <w:noProof/>
          <w:lang w:eastAsia="nl-NL"/>
        </w:rPr>
      </w:pPr>
      <w:r>
        <w:rPr>
          <w:rFonts w:cstheme="minorHAnsi"/>
          <w:noProof/>
          <w:lang w:eastAsia="nl-NL"/>
        </w:rPr>
        <w:t>Gele bloemen staat voor energie, activiteit, groei en kracht. Maar ook voor warmte, zon,m lente of een nieuw begin.</w:t>
      </w:r>
    </w:p>
    <w:p w:rsidR="00A41619" w:rsidRDefault="00A41619" w:rsidP="00A41619">
      <w:pPr>
        <w:pStyle w:val="Lijstalinea"/>
        <w:numPr>
          <w:ilvl w:val="0"/>
          <w:numId w:val="2"/>
        </w:numPr>
      </w:pPr>
      <w:r>
        <w:t>Oranje symboliseert vrolijkheid, warmte en gezelligheid maar ook optimisme, plezier, kracht en energie.</w:t>
      </w:r>
    </w:p>
    <w:p w:rsidR="00A41619" w:rsidRDefault="00A41619" w:rsidP="00A41619">
      <w:pPr>
        <w:pStyle w:val="Lijstalinea"/>
        <w:numPr>
          <w:ilvl w:val="0"/>
          <w:numId w:val="2"/>
        </w:numPr>
      </w:pPr>
      <w:r>
        <w:t xml:space="preserve">De kleur rood staat voor hartstochtelijk, liefde en romantiek. </w:t>
      </w:r>
    </w:p>
    <w:p w:rsidR="00A41619" w:rsidRDefault="00A41619" w:rsidP="00A41619">
      <w:pPr>
        <w:pStyle w:val="Lijstalinea"/>
        <w:numPr>
          <w:ilvl w:val="0"/>
          <w:numId w:val="2"/>
        </w:numPr>
      </w:pPr>
      <w:r>
        <w:t xml:space="preserve">Roze staat voor romantisch, teder en zacht. </w:t>
      </w:r>
    </w:p>
    <w:p w:rsidR="00A41619" w:rsidRDefault="00A41619" w:rsidP="00A41619">
      <w:pPr>
        <w:pStyle w:val="Lijstalinea"/>
        <w:numPr>
          <w:ilvl w:val="0"/>
          <w:numId w:val="2"/>
        </w:numPr>
      </w:pPr>
      <w:r>
        <w:t>De paarse kleur staat voor waardigheid en voorbereiding maar ook voor ernst en rouw.</w:t>
      </w:r>
    </w:p>
    <w:p w:rsidR="00A41619" w:rsidRDefault="00A41619" w:rsidP="00A41619">
      <w:pPr>
        <w:pStyle w:val="Lijstalinea"/>
        <w:numPr>
          <w:ilvl w:val="0"/>
          <w:numId w:val="2"/>
        </w:numPr>
      </w:pPr>
      <w:r>
        <w:t>Blauwe bloemen staat voor onschuld, ruimte en eeuwigheid (maar ook de kleur voor Maria).</w:t>
      </w:r>
    </w:p>
    <w:p w:rsidR="00A41619" w:rsidRDefault="00A41619" w:rsidP="00A41619">
      <w:pPr>
        <w:pStyle w:val="Lijstalinea"/>
        <w:numPr>
          <w:ilvl w:val="0"/>
          <w:numId w:val="2"/>
        </w:numPr>
      </w:pPr>
      <w:r>
        <w:t>Groen staat voor jong leven en vruchtbaarheid, maar ook voor vrede welvaart en hoop.</w:t>
      </w:r>
    </w:p>
    <w:p w:rsidR="00A41619" w:rsidRDefault="00A41619" w:rsidP="006D0561">
      <w:r>
        <w:t>De vormen die worden gebruikt met rouwwerk:</w:t>
      </w:r>
    </w:p>
    <w:p w:rsidR="00A41619" w:rsidRDefault="00A41619" w:rsidP="006D0561">
      <w:r>
        <w:t xml:space="preserve">De vorm in een rouwarrangement heeft een symbolische betekenis en kan zo een toegevoegde waarde hebben aan wat je wilt zeggen met de bloemen. Veel voorkomende vormen zijn de hartvorm, de druppelvorm en de cirkelvorm. Een cirkelvorm staat voor oneindigheid, continuïteit. </w:t>
      </w:r>
    </w:p>
    <w:p w:rsidR="00A41619" w:rsidRDefault="00A41619" w:rsidP="006D0561">
      <w:r>
        <w:t xml:space="preserve">Ook kun je altijd persoonlijke vormen aan het bloemstuk toe voegen. Denk maar eens aan persoonlijke accessoires/attributen/instrumenten/gereedschappen/speelgoed e.d. Je kunt attributen toepassen wat heel </w:t>
      </w:r>
      <w:r w:rsidR="00C816E6">
        <w:t>betekenisvol is voor jouw dierbare en familie. Dat maakt elk bloemstuk zo uniek!</w:t>
      </w:r>
    </w:p>
    <w:p w:rsidR="00C816E6" w:rsidRDefault="00C816E6" w:rsidP="006D0561">
      <w:r>
        <w:t>De cirkelvorm staat voor oneindigheid en de hartvorm voor liefde.</w:t>
      </w:r>
    </w:p>
    <w:p w:rsidR="00C37529" w:rsidRPr="00C37529" w:rsidRDefault="00C37529" w:rsidP="00C37529">
      <w:pPr>
        <w:spacing w:after="165" w:line="240" w:lineRule="auto"/>
        <w:jc w:val="center"/>
        <w:rPr>
          <w:rFonts w:ascii="Questrial" w:eastAsia="Times New Roman" w:hAnsi="Questrial" w:cs="Arial"/>
          <w:b/>
          <w:bCs/>
          <w:color w:val="FFFFFF"/>
          <w:sz w:val="72"/>
          <w:szCs w:val="72"/>
          <w:lang w:eastAsia="nl-NL"/>
        </w:rPr>
      </w:pPr>
      <w:r w:rsidRPr="00C37529">
        <w:rPr>
          <w:rFonts w:ascii="Questrial" w:eastAsia="Times New Roman" w:hAnsi="Questrial" w:cs="Arial"/>
          <w:b/>
          <w:bCs/>
          <w:color w:val="FFFFFF"/>
          <w:sz w:val="72"/>
          <w:szCs w:val="72"/>
          <w:lang w:eastAsia="nl-NL"/>
        </w:rPr>
        <w:t>In mij bloeien duizend tuinen.</w:t>
      </w:r>
      <w:r w:rsidRPr="00C37529">
        <w:rPr>
          <w:rFonts w:ascii="Questrial" w:eastAsia="Times New Roman" w:hAnsi="Questrial" w:cs="Arial"/>
          <w:b/>
          <w:bCs/>
          <w:color w:val="FFFFFF"/>
          <w:sz w:val="72"/>
          <w:szCs w:val="72"/>
          <w:lang w:eastAsia="nl-NL"/>
        </w:rPr>
        <w:br/>
        <w:t xml:space="preserve">De mooiste bloemen </w:t>
      </w:r>
    </w:p>
    <w:p w:rsidR="00C37529" w:rsidRDefault="00C37529"/>
    <w:p w:rsidR="00E75ED5" w:rsidRDefault="00E75ED5"/>
    <w:p w:rsidR="00EB4271" w:rsidRPr="00EB4271" w:rsidRDefault="00EB4271" w:rsidP="00EB4271">
      <w:pPr>
        <w:rPr>
          <w:rFonts w:ascii="Century Gothic" w:hAnsi="Century Gothic"/>
          <w:noProof/>
          <w:lang w:eastAsia="nl-NL"/>
        </w:rPr>
      </w:pPr>
      <w:r w:rsidRPr="00EB4271">
        <w:rPr>
          <w:rFonts w:ascii="Century Gothic" w:hAnsi="Century Gothic"/>
          <w:noProof/>
          <w:lang w:eastAsia="nl-NL"/>
        </w:rPr>
        <w:t>6. VOORBEELDEN VAN DIVERS ROUWWERK.</w:t>
      </w:r>
    </w:p>
    <w:p w:rsidR="00A91D89" w:rsidRPr="00A91D89" w:rsidRDefault="00A91D89" w:rsidP="00A91D89">
      <w:pPr>
        <w:rPr>
          <w:rFonts w:ascii="Century Gothic" w:hAnsi="Century Gothic"/>
          <w:noProof/>
          <w:lang w:eastAsia="nl-NL"/>
        </w:rPr>
      </w:pPr>
      <w:r w:rsidRPr="00A91D89">
        <w:rPr>
          <w:rFonts w:ascii="Century Gothic" w:hAnsi="Century Gothic"/>
          <w:noProof/>
          <w:lang w:eastAsia="nl-NL"/>
        </w:rPr>
        <w:lastRenderedPageBreak/>
        <w:t>6. VOORBEELDEN VAN DIVERS ROUWWERK.</w:t>
      </w:r>
    </w:p>
    <w:p w:rsidR="00E63DF6" w:rsidRDefault="00E63DF6"/>
    <w:p w:rsidR="008C75F1" w:rsidRDefault="008C75F1"/>
    <w:p w:rsidR="008C75F1" w:rsidRDefault="008C75F1" w:rsidP="00EB4271">
      <w:pPr>
        <w:jc w:val="center"/>
      </w:pPr>
      <w:r>
        <w:rPr>
          <w:noProof/>
          <w:color w:val="0000FF"/>
          <w:lang w:eastAsia="nl-NL"/>
        </w:rPr>
        <w:drawing>
          <wp:inline distT="0" distB="0" distL="0" distR="0">
            <wp:extent cx="5029200" cy="3743325"/>
            <wp:effectExtent l="0" t="0" r="0" b="9525"/>
            <wp:docPr id="7" name="Afbeelding 7" descr="Afbeeldingsresultaat voor lint soorten voor rouwwer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3743325"/>
                    </a:xfrm>
                    <a:prstGeom prst="rect">
                      <a:avLst/>
                    </a:prstGeom>
                    <a:noFill/>
                    <a:ln>
                      <a:noFill/>
                    </a:ln>
                  </pic:spPr>
                </pic:pic>
              </a:graphicData>
            </a:graphic>
          </wp:inline>
        </w:drawing>
      </w:r>
    </w:p>
    <w:p w:rsidR="000033CE" w:rsidRDefault="00EB4271" w:rsidP="00EB4271">
      <w:pPr>
        <w:jc w:val="center"/>
      </w:pPr>
      <w:r>
        <w:t>Een opstelling van divers rouwwerk in een uitvaart centrum, je ziet hier ook weer hoe lang het lint is verwerkt (je kunt iets kleinere letters gebruiken….)</w:t>
      </w:r>
    </w:p>
    <w:p w:rsidR="008C75F1" w:rsidRDefault="008C75F1"/>
    <w:p w:rsidR="008C75F1" w:rsidRDefault="008C75F1" w:rsidP="00EB4271">
      <w:pPr>
        <w:jc w:val="center"/>
      </w:pPr>
      <w:r>
        <w:rPr>
          <w:noProof/>
          <w:color w:val="0000FF"/>
          <w:lang w:eastAsia="nl-NL"/>
        </w:rPr>
        <w:drawing>
          <wp:inline distT="0" distB="0" distL="0" distR="0">
            <wp:extent cx="2619375" cy="1962150"/>
            <wp:effectExtent l="0" t="0" r="9525" b="0"/>
            <wp:docPr id="8" name="Afbeelding 8" descr="Gerelateerde afbeeldi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EB4271" w:rsidRDefault="00EB4271" w:rsidP="00EB4271">
      <w:pPr>
        <w:jc w:val="center"/>
      </w:pPr>
      <w:r>
        <w:t>Een klassieke biedermeier vorm.</w:t>
      </w:r>
    </w:p>
    <w:p w:rsidR="00EB4271" w:rsidRDefault="00986469" w:rsidP="00986469">
      <w:pPr>
        <w:jc w:val="center"/>
      </w:pPr>
      <w:r w:rsidRPr="00986469">
        <w:rPr>
          <w:noProof/>
          <w:lang w:eastAsia="nl-NL"/>
        </w:rPr>
        <w:lastRenderedPageBreak/>
        <w:drawing>
          <wp:inline distT="0" distB="0" distL="0" distR="0">
            <wp:extent cx="2730876" cy="4860290"/>
            <wp:effectExtent l="0" t="0" r="0" b="0"/>
            <wp:docPr id="15" name="Afbeelding 15" descr="H:\Mijn documenten\FOTO'S\examen 2016\IMG_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FOTO'S\examen 2016\IMG_66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3685" cy="4865290"/>
                    </a:xfrm>
                    <a:prstGeom prst="rect">
                      <a:avLst/>
                    </a:prstGeom>
                    <a:noFill/>
                    <a:ln>
                      <a:noFill/>
                    </a:ln>
                  </pic:spPr>
                </pic:pic>
              </a:graphicData>
            </a:graphic>
          </wp:inline>
        </w:drawing>
      </w:r>
    </w:p>
    <w:p w:rsidR="00986469" w:rsidRDefault="00986469" w:rsidP="00986469">
      <w:pPr>
        <w:jc w:val="center"/>
      </w:pPr>
      <w:r>
        <w:t>Persoonlijk rouwwerk</w:t>
      </w:r>
    </w:p>
    <w:p w:rsidR="00986469" w:rsidRDefault="00986469" w:rsidP="00986469">
      <w:pPr>
        <w:jc w:val="center"/>
      </w:pPr>
      <w:r w:rsidRPr="00986469">
        <w:rPr>
          <w:noProof/>
          <w:lang w:eastAsia="nl-NL"/>
        </w:rPr>
        <w:drawing>
          <wp:inline distT="0" distB="0" distL="0" distR="0">
            <wp:extent cx="2946026" cy="3219450"/>
            <wp:effectExtent l="0" t="0" r="6985" b="0"/>
            <wp:docPr id="28" name="Afbeelding 28" descr="H:\Mijn documenten\FOTO'S\examen 2016\IMG_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documenten\FOTO'S\examen 2016\IMG_661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161" b="8437"/>
                    <a:stretch/>
                  </pic:blipFill>
                  <pic:spPr bwMode="auto">
                    <a:xfrm>
                      <a:off x="0" y="0"/>
                      <a:ext cx="2955029" cy="3229288"/>
                    </a:xfrm>
                    <a:prstGeom prst="rect">
                      <a:avLst/>
                    </a:prstGeom>
                    <a:noFill/>
                    <a:ln>
                      <a:noFill/>
                    </a:ln>
                    <a:extLst>
                      <a:ext uri="{53640926-AAD7-44D8-BBD7-CCE9431645EC}">
                        <a14:shadowObscured xmlns:a14="http://schemas.microsoft.com/office/drawing/2010/main"/>
                      </a:ext>
                    </a:extLst>
                  </pic:spPr>
                </pic:pic>
              </a:graphicData>
            </a:graphic>
          </wp:inline>
        </w:drawing>
      </w:r>
    </w:p>
    <w:p w:rsidR="00087A06" w:rsidRDefault="00087A06"/>
    <w:p w:rsidR="00D72B3C" w:rsidRDefault="00D72B3C"/>
    <w:p w:rsidR="00D72B3C" w:rsidRDefault="008032C8" w:rsidP="008032C8">
      <w:r w:rsidRPr="008032C8">
        <w:rPr>
          <w:noProof/>
          <w:lang w:eastAsia="nl-NL"/>
        </w:rPr>
        <w:drawing>
          <wp:inline distT="0" distB="0" distL="0" distR="0">
            <wp:extent cx="2360431" cy="2997908"/>
            <wp:effectExtent l="0" t="0" r="1905" b="0"/>
            <wp:docPr id="14" name="Afbeelding 14" descr="H:\Mijn documenten\FOTO'S\fotos eindexamens 2016\IMG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FOTO'S\fotos eindexamens 2016\IMG_471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329"/>
                    <a:stretch/>
                  </pic:blipFill>
                  <pic:spPr bwMode="auto">
                    <a:xfrm>
                      <a:off x="0" y="0"/>
                      <a:ext cx="2362223" cy="30001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032C8">
        <w:rPr>
          <w:noProof/>
          <w:lang w:eastAsia="nl-NL"/>
        </w:rPr>
        <w:drawing>
          <wp:inline distT="0" distB="0" distL="0" distR="0">
            <wp:extent cx="2851150" cy="1900767"/>
            <wp:effectExtent l="0" t="0" r="6350" b="4445"/>
            <wp:docPr id="16" name="Afbeelding 16" descr="H:\Mijn documenten\FOTO'S\fotos eindexamens 2016\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documenten\FOTO'S\fotos eindexamens 2016\IMG_47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2209" cy="1901473"/>
                    </a:xfrm>
                    <a:prstGeom prst="rect">
                      <a:avLst/>
                    </a:prstGeom>
                    <a:noFill/>
                    <a:ln>
                      <a:noFill/>
                    </a:ln>
                  </pic:spPr>
                </pic:pic>
              </a:graphicData>
            </a:graphic>
          </wp:inline>
        </w:drawing>
      </w:r>
    </w:p>
    <w:p w:rsidR="00A91D89" w:rsidRDefault="00A91D89" w:rsidP="008032C8"/>
    <w:p w:rsidR="00A91D89" w:rsidRDefault="00A91D89" w:rsidP="008032C8"/>
    <w:p w:rsidR="008032C8" w:rsidRDefault="008032C8" w:rsidP="008032C8">
      <w:r w:rsidRPr="008032C8">
        <w:rPr>
          <w:noProof/>
          <w:lang w:eastAsia="nl-NL"/>
        </w:rPr>
        <w:drawing>
          <wp:inline distT="0" distB="0" distL="0" distR="0">
            <wp:extent cx="5760720" cy="3840480"/>
            <wp:effectExtent l="0" t="0" r="0" b="7620"/>
            <wp:docPr id="29" name="Afbeelding 29" descr="H:\Mijn documenten\FOTO'S\fotos eindexamens 2016\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jn documenten\FOTO'S\fotos eindexamens 2016\IMG_47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032C8" w:rsidRDefault="008032C8" w:rsidP="008032C8">
      <w:pPr>
        <w:jc w:val="center"/>
      </w:pPr>
      <w:r>
        <w:t xml:space="preserve">Modern rouwwerk (klassieke vorm rechts met een vrije vorm links). Op de ondergrond is gebruik gemaakt van tegellijm. </w:t>
      </w:r>
    </w:p>
    <w:p w:rsidR="00A77C2D" w:rsidRDefault="00A77C2D"/>
    <w:p w:rsidR="00A77C2D" w:rsidRDefault="00A77C2D"/>
    <w:sectPr w:rsidR="00A77C2D">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316" w:rsidRDefault="00707316" w:rsidP="009D025C">
      <w:pPr>
        <w:spacing w:after="0" w:line="240" w:lineRule="auto"/>
      </w:pPr>
      <w:r>
        <w:separator/>
      </w:r>
    </w:p>
  </w:endnote>
  <w:endnote w:type="continuationSeparator" w:id="0">
    <w:p w:rsidR="00707316" w:rsidRDefault="00707316" w:rsidP="009D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Condensed">
    <w:altName w:val="Times New Roman"/>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Questrial">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060838"/>
      <w:docPartObj>
        <w:docPartGallery w:val="Page Numbers (Bottom of Page)"/>
        <w:docPartUnique/>
      </w:docPartObj>
    </w:sdtPr>
    <w:sdtEndPr/>
    <w:sdtContent>
      <w:p w:rsidR="00154EC3" w:rsidRDefault="00154EC3">
        <w:pPr>
          <w:pStyle w:val="Voettekst"/>
          <w:jc w:val="center"/>
        </w:pPr>
        <w:r>
          <w:fldChar w:fldCharType="begin"/>
        </w:r>
        <w:r>
          <w:instrText>PAGE   \* MERGEFORMAT</w:instrText>
        </w:r>
        <w:r>
          <w:fldChar w:fldCharType="separate"/>
        </w:r>
        <w:r w:rsidR="00A956AD">
          <w:rPr>
            <w:noProof/>
          </w:rPr>
          <w:t>1</w:t>
        </w:r>
        <w:r>
          <w:fldChar w:fldCharType="end"/>
        </w:r>
      </w:p>
    </w:sdtContent>
  </w:sdt>
  <w:p w:rsidR="00154EC3" w:rsidRDefault="00154E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316" w:rsidRDefault="00707316" w:rsidP="009D025C">
      <w:pPr>
        <w:spacing w:after="0" w:line="240" w:lineRule="auto"/>
      </w:pPr>
      <w:r>
        <w:separator/>
      </w:r>
    </w:p>
  </w:footnote>
  <w:footnote w:type="continuationSeparator" w:id="0">
    <w:p w:rsidR="00707316" w:rsidRDefault="00707316" w:rsidP="009D0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025C" w:rsidRDefault="009D025C">
    <w:pPr>
      <w:pStyle w:val="Koptekst"/>
    </w:pPr>
    <w:r>
      <w:t>Lint en tekstverwerking bij rouwwerk.</w:t>
    </w:r>
  </w:p>
  <w:p w:rsidR="009D025C" w:rsidRDefault="009D025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67412"/>
    <w:multiLevelType w:val="multilevel"/>
    <w:tmpl w:val="3236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BD3A1C"/>
    <w:multiLevelType w:val="hybridMultilevel"/>
    <w:tmpl w:val="CE16B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63E0559"/>
    <w:multiLevelType w:val="hybridMultilevel"/>
    <w:tmpl w:val="E01AFB60"/>
    <w:lvl w:ilvl="0" w:tplc="62721D8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9E03683"/>
    <w:multiLevelType w:val="hybridMultilevel"/>
    <w:tmpl w:val="594E9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09263F0"/>
    <w:multiLevelType w:val="hybridMultilevel"/>
    <w:tmpl w:val="352AD302"/>
    <w:lvl w:ilvl="0" w:tplc="040A55D4">
      <w:numFmt w:val="bullet"/>
      <w:lvlText w:val=""/>
      <w:lvlJc w:val="left"/>
      <w:pPr>
        <w:ind w:left="2490" w:hanging="360"/>
      </w:pPr>
      <w:rPr>
        <w:rFonts w:ascii="Symbol" w:eastAsiaTheme="minorHAnsi" w:hAnsi="Symbol" w:cstheme="minorBidi"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F6"/>
    <w:rsid w:val="000033CE"/>
    <w:rsid w:val="00054455"/>
    <w:rsid w:val="00087A06"/>
    <w:rsid w:val="000B174F"/>
    <w:rsid w:val="000C4E6D"/>
    <w:rsid w:val="00143923"/>
    <w:rsid w:val="00144DD1"/>
    <w:rsid w:val="00154EC3"/>
    <w:rsid w:val="00194EAC"/>
    <w:rsid w:val="001C657C"/>
    <w:rsid w:val="00266D28"/>
    <w:rsid w:val="002D02A9"/>
    <w:rsid w:val="00376969"/>
    <w:rsid w:val="00393228"/>
    <w:rsid w:val="00450585"/>
    <w:rsid w:val="00496D00"/>
    <w:rsid w:val="004E2CFB"/>
    <w:rsid w:val="004F4884"/>
    <w:rsid w:val="00505E93"/>
    <w:rsid w:val="005E7781"/>
    <w:rsid w:val="00650609"/>
    <w:rsid w:val="006D0561"/>
    <w:rsid w:val="00707316"/>
    <w:rsid w:val="00727410"/>
    <w:rsid w:val="00750FCF"/>
    <w:rsid w:val="008032C8"/>
    <w:rsid w:val="00836D75"/>
    <w:rsid w:val="008C75F1"/>
    <w:rsid w:val="00941DFE"/>
    <w:rsid w:val="00982530"/>
    <w:rsid w:val="00986469"/>
    <w:rsid w:val="009A6053"/>
    <w:rsid w:val="009B45C3"/>
    <w:rsid w:val="009C2F1D"/>
    <w:rsid w:val="009D025C"/>
    <w:rsid w:val="00A41619"/>
    <w:rsid w:val="00A71183"/>
    <w:rsid w:val="00A77C2D"/>
    <w:rsid w:val="00A91D89"/>
    <w:rsid w:val="00A956AD"/>
    <w:rsid w:val="00AD005A"/>
    <w:rsid w:val="00B36759"/>
    <w:rsid w:val="00B85E09"/>
    <w:rsid w:val="00B865BA"/>
    <w:rsid w:val="00BC4347"/>
    <w:rsid w:val="00BF50D2"/>
    <w:rsid w:val="00C02D2E"/>
    <w:rsid w:val="00C267C2"/>
    <w:rsid w:val="00C37529"/>
    <w:rsid w:val="00C67542"/>
    <w:rsid w:val="00C816E6"/>
    <w:rsid w:val="00D72B3C"/>
    <w:rsid w:val="00E4125F"/>
    <w:rsid w:val="00E63DF6"/>
    <w:rsid w:val="00E75ED5"/>
    <w:rsid w:val="00EB41A5"/>
    <w:rsid w:val="00EB4271"/>
    <w:rsid w:val="00F70016"/>
    <w:rsid w:val="00FA27FF"/>
    <w:rsid w:val="00FB36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EBF0A-3981-4ACA-9237-CBC47EC33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9D025C"/>
    <w:pPr>
      <w:spacing w:before="330" w:after="165" w:line="240" w:lineRule="auto"/>
      <w:outlineLvl w:val="0"/>
    </w:pPr>
    <w:rPr>
      <w:rFonts w:ascii="Open Sans Condensed" w:eastAsia="Times New Roman" w:hAnsi="Open Sans Condensed" w:cs="Times New Roman"/>
      <w:b/>
      <w:bCs/>
      <w:smallCaps/>
      <w:color w:val="ED1E79"/>
      <w:kern w:val="36"/>
      <w:sz w:val="62"/>
      <w:szCs w:val="62"/>
      <w:lang w:eastAsia="nl-NL"/>
    </w:rPr>
  </w:style>
  <w:style w:type="paragraph" w:styleId="Kop2">
    <w:name w:val="heading 2"/>
    <w:basedOn w:val="Standaard"/>
    <w:link w:val="Kop2Char"/>
    <w:uiPriority w:val="9"/>
    <w:qFormat/>
    <w:rsid w:val="009D025C"/>
    <w:pPr>
      <w:spacing w:before="330" w:after="165" w:line="240" w:lineRule="auto"/>
      <w:outlineLvl w:val="1"/>
    </w:pPr>
    <w:rPr>
      <w:rFonts w:ascii="inherit" w:eastAsia="Times New Roman" w:hAnsi="inherit" w:cs="Times New Roman"/>
      <w:color w:val="00A99D"/>
      <w:sz w:val="43"/>
      <w:szCs w:val="4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75ED5"/>
    <w:pPr>
      <w:ind w:left="720"/>
      <w:contextualSpacing/>
    </w:pPr>
  </w:style>
  <w:style w:type="paragraph" w:styleId="Normaalweb">
    <w:name w:val="Normal (Web)"/>
    <w:basedOn w:val="Standaard"/>
    <w:uiPriority w:val="99"/>
    <w:semiHidden/>
    <w:unhideWhenUsed/>
    <w:rsid w:val="00C37529"/>
    <w:pPr>
      <w:spacing w:after="165" w:line="240" w:lineRule="auto"/>
    </w:pPr>
    <w:rPr>
      <w:rFonts w:ascii="Times New Roman" w:eastAsia="Times New Roman" w:hAnsi="Times New Roman" w:cs="Times New Roman"/>
      <w:sz w:val="31"/>
      <w:szCs w:val="31"/>
      <w:lang w:eastAsia="nl-NL"/>
    </w:rPr>
  </w:style>
  <w:style w:type="paragraph" w:styleId="Koptekst">
    <w:name w:val="header"/>
    <w:basedOn w:val="Standaard"/>
    <w:link w:val="KoptekstChar"/>
    <w:uiPriority w:val="99"/>
    <w:unhideWhenUsed/>
    <w:rsid w:val="009D02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025C"/>
  </w:style>
  <w:style w:type="paragraph" w:styleId="Voettekst">
    <w:name w:val="footer"/>
    <w:basedOn w:val="Standaard"/>
    <w:link w:val="VoettekstChar"/>
    <w:uiPriority w:val="99"/>
    <w:unhideWhenUsed/>
    <w:rsid w:val="009D02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025C"/>
  </w:style>
  <w:style w:type="character" w:customStyle="1" w:styleId="Kop1Char">
    <w:name w:val="Kop 1 Char"/>
    <w:basedOn w:val="Standaardalinea-lettertype"/>
    <w:link w:val="Kop1"/>
    <w:uiPriority w:val="9"/>
    <w:rsid w:val="009D025C"/>
    <w:rPr>
      <w:rFonts w:ascii="Open Sans Condensed" w:eastAsia="Times New Roman" w:hAnsi="Open Sans Condensed" w:cs="Times New Roman"/>
      <w:b/>
      <w:bCs/>
      <w:smallCaps/>
      <w:color w:val="ED1E79"/>
      <w:kern w:val="36"/>
      <w:sz w:val="62"/>
      <w:szCs w:val="62"/>
      <w:lang w:eastAsia="nl-NL"/>
    </w:rPr>
  </w:style>
  <w:style w:type="character" w:customStyle="1" w:styleId="Kop2Char">
    <w:name w:val="Kop 2 Char"/>
    <w:basedOn w:val="Standaardalinea-lettertype"/>
    <w:link w:val="Kop2"/>
    <w:uiPriority w:val="9"/>
    <w:rsid w:val="009D025C"/>
    <w:rPr>
      <w:rFonts w:ascii="inherit" w:eastAsia="Times New Roman" w:hAnsi="inherit" w:cs="Times New Roman"/>
      <w:color w:val="00A99D"/>
      <w:sz w:val="43"/>
      <w:szCs w:val="43"/>
      <w:lang w:eastAsia="nl-NL"/>
    </w:rPr>
  </w:style>
  <w:style w:type="character" w:styleId="Zwaar">
    <w:name w:val="Strong"/>
    <w:basedOn w:val="Standaardalinea-lettertype"/>
    <w:uiPriority w:val="22"/>
    <w:qFormat/>
    <w:rsid w:val="009D025C"/>
    <w:rPr>
      <w:b/>
      <w:bCs/>
    </w:rPr>
  </w:style>
  <w:style w:type="paragraph" w:styleId="Ballontekst">
    <w:name w:val="Balloon Text"/>
    <w:basedOn w:val="Standaard"/>
    <w:link w:val="BallontekstChar"/>
    <w:uiPriority w:val="99"/>
    <w:semiHidden/>
    <w:unhideWhenUsed/>
    <w:rsid w:val="00B3675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67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59563">
      <w:bodyDiv w:val="1"/>
      <w:marLeft w:val="0"/>
      <w:marRight w:val="0"/>
      <w:marTop w:val="0"/>
      <w:marBottom w:val="0"/>
      <w:divBdr>
        <w:top w:val="none" w:sz="0" w:space="0" w:color="auto"/>
        <w:left w:val="none" w:sz="0" w:space="0" w:color="auto"/>
        <w:bottom w:val="none" w:sz="0" w:space="0" w:color="auto"/>
        <w:right w:val="none" w:sz="0" w:space="0" w:color="auto"/>
      </w:divBdr>
      <w:divsChild>
        <w:div w:id="444889334">
          <w:marLeft w:val="0"/>
          <w:marRight w:val="0"/>
          <w:marTop w:val="0"/>
          <w:marBottom w:val="0"/>
          <w:divBdr>
            <w:top w:val="none" w:sz="0" w:space="0" w:color="auto"/>
            <w:left w:val="none" w:sz="0" w:space="0" w:color="auto"/>
            <w:bottom w:val="none" w:sz="0" w:space="0" w:color="auto"/>
            <w:right w:val="none" w:sz="0" w:space="0" w:color="auto"/>
          </w:divBdr>
          <w:divsChild>
            <w:div w:id="1236209168">
              <w:marLeft w:val="0"/>
              <w:marRight w:val="0"/>
              <w:marTop w:val="0"/>
              <w:marBottom w:val="0"/>
              <w:divBdr>
                <w:top w:val="none" w:sz="0" w:space="0" w:color="auto"/>
                <w:left w:val="none" w:sz="0" w:space="0" w:color="auto"/>
                <w:bottom w:val="none" w:sz="0" w:space="0" w:color="auto"/>
                <w:right w:val="none" w:sz="0" w:space="0" w:color="auto"/>
              </w:divBdr>
              <w:divsChild>
                <w:div w:id="113596397">
                  <w:marLeft w:val="0"/>
                  <w:marRight w:val="0"/>
                  <w:marTop w:val="6000"/>
                  <w:marBottom w:val="0"/>
                  <w:divBdr>
                    <w:top w:val="none" w:sz="0" w:space="0" w:color="auto"/>
                    <w:left w:val="none" w:sz="0" w:space="0" w:color="auto"/>
                    <w:bottom w:val="none" w:sz="0" w:space="0" w:color="auto"/>
                    <w:right w:val="none" w:sz="0" w:space="0" w:color="auto"/>
                  </w:divBdr>
                  <w:divsChild>
                    <w:div w:id="580484552">
                      <w:marLeft w:val="0"/>
                      <w:marRight w:val="0"/>
                      <w:marTop w:val="0"/>
                      <w:marBottom w:val="0"/>
                      <w:divBdr>
                        <w:top w:val="none" w:sz="0" w:space="0" w:color="auto"/>
                        <w:left w:val="none" w:sz="0" w:space="0" w:color="auto"/>
                        <w:bottom w:val="none" w:sz="0" w:space="0" w:color="auto"/>
                        <w:right w:val="none" w:sz="0" w:space="0" w:color="auto"/>
                      </w:divBdr>
                      <w:divsChild>
                        <w:div w:id="1503618278">
                          <w:marLeft w:val="-225"/>
                          <w:marRight w:val="-225"/>
                          <w:marTop w:val="0"/>
                          <w:marBottom w:val="0"/>
                          <w:divBdr>
                            <w:top w:val="none" w:sz="0" w:space="0" w:color="auto"/>
                            <w:left w:val="none" w:sz="0" w:space="0" w:color="auto"/>
                            <w:bottom w:val="none" w:sz="0" w:space="0" w:color="auto"/>
                            <w:right w:val="none" w:sz="0" w:space="0" w:color="auto"/>
                          </w:divBdr>
                          <w:divsChild>
                            <w:div w:id="957495762">
                              <w:marLeft w:val="0"/>
                              <w:marRight w:val="0"/>
                              <w:marTop w:val="0"/>
                              <w:marBottom w:val="0"/>
                              <w:divBdr>
                                <w:top w:val="none" w:sz="0" w:space="0" w:color="auto"/>
                                <w:left w:val="none" w:sz="0" w:space="0" w:color="auto"/>
                                <w:bottom w:val="none" w:sz="0" w:space="0" w:color="auto"/>
                                <w:right w:val="none" w:sz="0" w:space="0" w:color="auto"/>
                              </w:divBdr>
                            </w:div>
                          </w:divsChild>
                        </w:div>
                        <w:div w:id="649555780">
                          <w:marLeft w:val="-225"/>
                          <w:marRight w:val="-225"/>
                          <w:marTop w:val="0"/>
                          <w:marBottom w:val="0"/>
                          <w:divBdr>
                            <w:top w:val="none" w:sz="0" w:space="0" w:color="auto"/>
                            <w:left w:val="none" w:sz="0" w:space="0" w:color="auto"/>
                            <w:bottom w:val="none" w:sz="0" w:space="0" w:color="auto"/>
                            <w:right w:val="none" w:sz="0" w:space="0" w:color="auto"/>
                          </w:divBdr>
                          <w:divsChild>
                            <w:div w:id="19279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864">
      <w:bodyDiv w:val="1"/>
      <w:marLeft w:val="0"/>
      <w:marRight w:val="0"/>
      <w:marTop w:val="0"/>
      <w:marBottom w:val="0"/>
      <w:divBdr>
        <w:top w:val="none" w:sz="0" w:space="0" w:color="auto"/>
        <w:left w:val="none" w:sz="0" w:space="0" w:color="auto"/>
        <w:bottom w:val="none" w:sz="0" w:space="0" w:color="auto"/>
        <w:right w:val="none" w:sz="0" w:space="0" w:color="auto"/>
      </w:divBdr>
      <w:divsChild>
        <w:div w:id="1078483806">
          <w:marLeft w:val="0"/>
          <w:marRight w:val="0"/>
          <w:marTop w:val="0"/>
          <w:marBottom w:val="0"/>
          <w:divBdr>
            <w:top w:val="none" w:sz="0" w:space="0" w:color="auto"/>
            <w:left w:val="none" w:sz="0" w:space="0" w:color="auto"/>
            <w:bottom w:val="none" w:sz="0" w:space="0" w:color="auto"/>
            <w:right w:val="none" w:sz="0" w:space="0" w:color="auto"/>
          </w:divBdr>
          <w:divsChild>
            <w:div w:id="51929440">
              <w:marLeft w:val="0"/>
              <w:marRight w:val="0"/>
              <w:marTop w:val="0"/>
              <w:marBottom w:val="0"/>
              <w:divBdr>
                <w:top w:val="none" w:sz="0" w:space="0" w:color="auto"/>
                <w:left w:val="none" w:sz="0" w:space="0" w:color="auto"/>
                <w:bottom w:val="none" w:sz="0" w:space="0" w:color="auto"/>
                <w:right w:val="none" w:sz="0" w:space="0" w:color="auto"/>
              </w:divBdr>
              <w:divsChild>
                <w:div w:id="1576357246">
                  <w:marLeft w:val="0"/>
                  <w:marRight w:val="0"/>
                  <w:marTop w:val="6000"/>
                  <w:marBottom w:val="0"/>
                  <w:divBdr>
                    <w:top w:val="none" w:sz="0" w:space="0" w:color="auto"/>
                    <w:left w:val="none" w:sz="0" w:space="0" w:color="auto"/>
                    <w:bottom w:val="none" w:sz="0" w:space="0" w:color="auto"/>
                    <w:right w:val="none" w:sz="0" w:space="0" w:color="auto"/>
                  </w:divBdr>
                  <w:divsChild>
                    <w:div w:id="571820019">
                      <w:marLeft w:val="0"/>
                      <w:marRight w:val="0"/>
                      <w:marTop w:val="0"/>
                      <w:marBottom w:val="0"/>
                      <w:divBdr>
                        <w:top w:val="none" w:sz="0" w:space="0" w:color="auto"/>
                        <w:left w:val="none" w:sz="0" w:space="0" w:color="auto"/>
                        <w:bottom w:val="none" w:sz="0" w:space="0" w:color="auto"/>
                        <w:right w:val="none" w:sz="0" w:space="0" w:color="auto"/>
                      </w:divBdr>
                      <w:divsChild>
                        <w:div w:id="1431393257">
                          <w:marLeft w:val="-225"/>
                          <w:marRight w:val="-225"/>
                          <w:marTop w:val="0"/>
                          <w:marBottom w:val="0"/>
                          <w:divBdr>
                            <w:top w:val="none" w:sz="0" w:space="0" w:color="auto"/>
                            <w:left w:val="none" w:sz="0" w:space="0" w:color="auto"/>
                            <w:bottom w:val="none" w:sz="0" w:space="0" w:color="auto"/>
                            <w:right w:val="none" w:sz="0" w:space="0" w:color="auto"/>
                          </w:divBdr>
                          <w:divsChild>
                            <w:div w:id="14708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7664">
      <w:bodyDiv w:val="1"/>
      <w:marLeft w:val="0"/>
      <w:marRight w:val="0"/>
      <w:marTop w:val="0"/>
      <w:marBottom w:val="0"/>
      <w:divBdr>
        <w:top w:val="none" w:sz="0" w:space="0" w:color="auto"/>
        <w:left w:val="none" w:sz="0" w:space="0" w:color="auto"/>
        <w:bottom w:val="none" w:sz="0" w:space="0" w:color="auto"/>
        <w:right w:val="none" w:sz="0" w:space="0" w:color="auto"/>
      </w:divBdr>
      <w:divsChild>
        <w:div w:id="2078017209">
          <w:marLeft w:val="0"/>
          <w:marRight w:val="0"/>
          <w:marTop w:val="0"/>
          <w:marBottom w:val="0"/>
          <w:divBdr>
            <w:top w:val="none" w:sz="0" w:space="0" w:color="auto"/>
            <w:left w:val="none" w:sz="0" w:space="0" w:color="auto"/>
            <w:bottom w:val="none" w:sz="0" w:space="0" w:color="auto"/>
            <w:right w:val="none" w:sz="0" w:space="0" w:color="auto"/>
          </w:divBdr>
          <w:divsChild>
            <w:div w:id="65032744">
              <w:marLeft w:val="0"/>
              <w:marRight w:val="0"/>
              <w:marTop w:val="0"/>
              <w:marBottom w:val="0"/>
              <w:divBdr>
                <w:top w:val="none" w:sz="0" w:space="0" w:color="auto"/>
                <w:left w:val="none" w:sz="0" w:space="0" w:color="auto"/>
                <w:bottom w:val="none" w:sz="0" w:space="0" w:color="auto"/>
                <w:right w:val="none" w:sz="0" w:space="0" w:color="auto"/>
              </w:divBdr>
              <w:divsChild>
                <w:div w:id="792165011">
                  <w:marLeft w:val="0"/>
                  <w:marRight w:val="0"/>
                  <w:marTop w:val="6000"/>
                  <w:marBottom w:val="0"/>
                  <w:divBdr>
                    <w:top w:val="none" w:sz="0" w:space="0" w:color="auto"/>
                    <w:left w:val="none" w:sz="0" w:space="0" w:color="auto"/>
                    <w:bottom w:val="none" w:sz="0" w:space="0" w:color="auto"/>
                    <w:right w:val="none" w:sz="0" w:space="0" w:color="auto"/>
                  </w:divBdr>
                  <w:divsChild>
                    <w:div w:id="941690285">
                      <w:marLeft w:val="0"/>
                      <w:marRight w:val="0"/>
                      <w:marTop w:val="0"/>
                      <w:marBottom w:val="0"/>
                      <w:divBdr>
                        <w:top w:val="none" w:sz="0" w:space="0" w:color="auto"/>
                        <w:left w:val="none" w:sz="0" w:space="0" w:color="auto"/>
                        <w:bottom w:val="none" w:sz="0" w:space="0" w:color="auto"/>
                        <w:right w:val="none" w:sz="0" w:space="0" w:color="auto"/>
                      </w:divBdr>
                      <w:divsChild>
                        <w:div w:id="124588375">
                          <w:marLeft w:val="-225"/>
                          <w:marRight w:val="-225"/>
                          <w:marTop w:val="0"/>
                          <w:marBottom w:val="0"/>
                          <w:divBdr>
                            <w:top w:val="none" w:sz="0" w:space="0" w:color="auto"/>
                            <w:left w:val="none" w:sz="0" w:space="0" w:color="auto"/>
                            <w:bottom w:val="none" w:sz="0" w:space="0" w:color="auto"/>
                            <w:right w:val="none" w:sz="0" w:space="0" w:color="auto"/>
                          </w:divBdr>
                          <w:divsChild>
                            <w:div w:id="1313565557">
                              <w:marLeft w:val="0"/>
                              <w:marRight w:val="0"/>
                              <w:marTop w:val="0"/>
                              <w:marBottom w:val="0"/>
                              <w:divBdr>
                                <w:top w:val="none" w:sz="0" w:space="0" w:color="auto"/>
                                <w:left w:val="none" w:sz="0" w:space="0" w:color="auto"/>
                                <w:bottom w:val="none" w:sz="0" w:space="0" w:color="auto"/>
                                <w:right w:val="none" w:sz="0" w:space="0" w:color="auto"/>
                              </w:divBdr>
                            </w:div>
                            <w:div w:id="4557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720">
                  <w:marLeft w:val="0"/>
                  <w:marRight w:val="0"/>
                  <w:marTop w:val="0"/>
                  <w:marBottom w:val="0"/>
                  <w:divBdr>
                    <w:top w:val="none" w:sz="0" w:space="0" w:color="auto"/>
                    <w:left w:val="none" w:sz="0" w:space="0" w:color="auto"/>
                    <w:bottom w:val="none" w:sz="0" w:space="0" w:color="auto"/>
                    <w:right w:val="none" w:sz="0" w:space="0" w:color="auto"/>
                  </w:divBdr>
                  <w:divsChild>
                    <w:div w:id="704981860">
                      <w:marLeft w:val="0"/>
                      <w:marRight w:val="0"/>
                      <w:marTop w:val="0"/>
                      <w:marBottom w:val="0"/>
                      <w:divBdr>
                        <w:top w:val="none" w:sz="0" w:space="0" w:color="auto"/>
                        <w:left w:val="none" w:sz="0" w:space="0" w:color="auto"/>
                        <w:bottom w:val="none" w:sz="0" w:space="0" w:color="auto"/>
                        <w:right w:val="none" w:sz="0" w:space="0" w:color="auto"/>
                      </w:divBdr>
                      <w:divsChild>
                        <w:div w:id="1421560578">
                          <w:marLeft w:val="-225"/>
                          <w:marRight w:val="-225"/>
                          <w:marTop w:val="0"/>
                          <w:marBottom w:val="0"/>
                          <w:divBdr>
                            <w:top w:val="none" w:sz="0" w:space="0" w:color="auto"/>
                            <w:left w:val="none" w:sz="0" w:space="0" w:color="auto"/>
                            <w:bottom w:val="none" w:sz="0" w:space="0" w:color="auto"/>
                            <w:right w:val="none" w:sz="0" w:space="0" w:color="auto"/>
                          </w:divBdr>
                          <w:divsChild>
                            <w:div w:id="2337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23426">
      <w:bodyDiv w:val="1"/>
      <w:marLeft w:val="0"/>
      <w:marRight w:val="0"/>
      <w:marTop w:val="0"/>
      <w:marBottom w:val="0"/>
      <w:divBdr>
        <w:top w:val="none" w:sz="0" w:space="0" w:color="auto"/>
        <w:left w:val="none" w:sz="0" w:space="0" w:color="auto"/>
        <w:bottom w:val="none" w:sz="0" w:space="0" w:color="auto"/>
        <w:right w:val="none" w:sz="0" w:space="0" w:color="auto"/>
      </w:divBdr>
      <w:divsChild>
        <w:div w:id="1725375953">
          <w:marLeft w:val="0"/>
          <w:marRight w:val="0"/>
          <w:marTop w:val="0"/>
          <w:marBottom w:val="0"/>
          <w:divBdr>
            <w:top w:val="none" w:sz="0" w:space="0" w:color="auto"/>
            <w:left w:val="none" w:sz="0" w:space="0" w:color="auto"/>
            <w:bottom w:val="none" w:sz="0" w:space="0" w:color="auto"/>
            <w:right w:val="none" w:sz="0" w:space="0" w:color="auto"/>
          </w:divBdr>
          <w:divsChild>
            <w:div w:id="1007296163">
              <w:marLeft w:val="0"/>
              <w:marRight w:val="0"/>
              <w:marTop w:val="0"/>
              <w:marBottom w:val="0"/>
              <w:divBdr>
                <w:top w:val="none" w:sz="0" w:space="0" w:color="auto"/>
                <w:left w:val="none" w:sz="0" w:space="0" w:color="auto"/>
                <w:bottom w:val="none" w:sz="0" w:space="0" w:color="auto"/>
                <w:right w:val="none" w:sz="0" w:space="0" w:color="auto"/>
              </w:divBdr>
              <w:divsChild>
                <w:div w:id="648821736">
                  <w:marLeft w:val="0"/>
                  <w:marRight w:val="0"/>
                  <w:marTop w:val="6000"/>
                  <w:marBottom w:val="0"/>
                  <w:divBdr>
                    <w:top w:val="none" w:sz="0" w:space="0" w:color="auto"/>
                    <w:left w:val="none" w:sz="0" w:space="0" w:color="auto"/>
                    <w:bottom w:val="none" w:sz="0" w:space="0" w:color="auto"/>
                    <w:right w:val="none" w:sz="0" w:space="0" w:color="auto"/>
                  </w:divBdr>
                  <w:divsChild>
                    <w:div w:id="1000355251">
                      <w:marLeft w:val="0"/>
                      <w:marRight w:val="0"/>
                      <w:marTop w:val="0"/>
                      <w:marBottom w:val="0"/>
                      <w:divBdr>
                        <w:top w:val="none" w:sz="0" w:space="0" w:color="auto"/>
                        <w:left w:val="none" w:sz="0" w:space="0" w:color="auto"/>
                        <w:bottom w:val="none" w:sz="0" w:space="0" w:color="auto"/>
                        <w:right w:val="none" w:sz="0" w:space="0" w:color="auto"/>
                      </w:divBdr>
                      <w:divsChild>
                        <w:div w:id="1926067653">
                          <w:marLeft w:val="-225"/>
                          <w:marRight w:val="-225"/>
                          <w:marTop w:val="0"/>
                          <w:marBottom w:val="0"/>
                          <w:divBdr>
                            <w:top w:val="none" w:sz="0" w:space="0" w:color="auto"/>
                            <w:left w:val="none" w:sz="0" w:space="0" w:color="auto"/>
                            <w:bottom w:val="none" w:sz="0" w:space="0" w:color="auto"/>
                            <w:right w:val="none" w:sz="0" w:space="0" w:color="auto"/>
                          </w:divBdr>
                          <w:divsChild>
                            <w:div w:id="379784599">
                              <w:marLeft w:val="0"/>
                              <w:marRight w:val="0"/>
                              <w:marTop w:val="0"/>
                              <w:marBottom w:val="0"/>
                              <w:divBdr>
                                <w:top w:val="none" w:sz="0" w:space="0" w:color="auto"/>
                                <w:left w:val="none" w:sz="0" w:space="0" w:color="auto"/>
                                <w:bottom w:val="none" w:sz="0" w:space="0" w:color="auto"/>
                                <w:right w:val="none" w:sz="0" w:space="0" w:color="auto"/>
                              </w:divBdr>
                            </w:div>
                          </w:divsChild>
                        </w:div>
                        <w:div w:id="1326083678">
                          <w:marLeft w:val="-225"/>
                          <w:marRight w:val="-225"/>
                          <w:marTop w:val="0"/>
                          <w:marBottom w:val="0"/>
                          <w:divBdr>
                            <w:top w:val="none" w:sz="0" w:space="0" w:color="auto"/>
                            <w:left w:val="none" w:sz="0" w:space="0" w:color="auto"/>
                            <w:bottom w:val="none" w:sz="0" w:space="0" w:color="auto"/>
                            <w:right w:val="none" w:sz="0" w:space="0" w:color="auto"/>
                          </w:divBdr>
                          <w:divsChild>
                            <w:div w:id="4697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nl/url?sa=i&amp;rct=j&amp;q=&amp;esrc=s&amp;source=images&amp;cd=&amp;cad=rja&amp;uact=8&amp;ved=0ahUKEwie8ZGcuK7UAhVHI1AKHTuxBzQQjRwIBw&amp;url=https://www.goedkoop-bloemschikken.nl/nl/steekschuim-oasis-vormen/1800695-tractor-trekker-steekschuimvorm.html&amp;psig=AFQjCNGP5Tf7Y2EV5FTXlZMSDPzIKRdJew&amp;ust=1497017774179706" TargetMode="External"/><Relationship Id="rId26" Type="http://schemas.openxmlformats.org/officeDocument/2006/relationships/hyperlink" Target="https://www.google.nl/url?sa=i&amp;rct=j&amp;q=&amp;esrc=s&amp;source=images&amp;cd=&amp;cad=rja&amp;uact=8&amp;ved=0ahUKEwi53tz9t67UAhWIKVAKHUu0CXoQjRwIBw&amp;url=https://goedkoopbloemschikken.wordpress.com/2010/08/page/2/&amp;psig=AFQjCNGP5Tf7Y2EV5FTXlZMSDPzIKRdJew&amp;ust=1497017774179706"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s://www.google.nl/url?sa=i&amp;rct=j&amp;q=&amp;esrc=s&amp;source=images&amp;cd=&amp;cad=rja&amp;uact=8&amp;ved=0ahUKEwjK9syalfLUAhWGYVAKHbbdCPUQjRwIBw&amp;url=https://www.afterall.nl/alles-over-onze-opleidingen/rouwarrangementen.php&amp;psig=AFQjCNG6P2UueS8DTA3pM0YbK3mmZ9r0zA&amp;ust=1499344894224372" TargetMode="Externa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header" Target="header1.xml"/><Relationship Id="rId7" Type="http://schemas.openxmlformats.org/officeDocument/2006/relationships/hyperlink" Target="http://www.floraldanceart.myswa.nl/uploads/IMG_7079.JPG" TargetMode="External"/><Relationship Id="rId12" Type="http://schemas.openxmlformats.org/officeDocument/2006/relationships/hyperlink" Target="https://www.google.nl/imgres?imgurl=http://www.sharflower.nl/N_art304_Memo1_1.jpg&amp;imgrefurl=http://www.sharflower.nl/Rouwlinten-N_grp_36-1.html&amp;docid=aYW0LbFgvxfS3M&amp;tbnid=0vex4h_A1xyqyM:&amp;vet=10ahUKEwikw_r3pb3UAhVHI1AKHVDwBagQMwhKKB4wHg..i&amp;w=450&amp;h=338&amp;bih=596&amp;biw=1185&amp;q=verwerking%20rouwlint%20in%20rouwwerk&amp;ved=0ahUKEwikw_r3pb3UAhVHI1AKHVDwBagQMwhKKB4wHg&amp;iact=mrc&amp;uact=8"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google.nl/url?sa=i&amp;rct=j&amp;q=&amp;esrc=s&amp;source=images&amp;cd=&amp;cad=rja&amp;uact=8&amp;ved=0ahUKEwjz4srPpb3UAhWKI1AKHeFZDFcQjRwIBw&amp;url=https://www.jolandasboeket.nl/producten/rouwwerk/&amp;psig=AFQjCNFVisK6lPlkPeIPxzmKmuBVANlRmg&amp;ust=1497528056899216" TargetMode="External"/><Relationship Id="rId38" Type="http://schemas.openxmlformats.org/officeDocument/2006/relationships/hyperlink" Target="https://goedkoopbloemschikken.wordpress.com/2011/08/05/boeket-met-foamrozen-en-mooi-bedrukt-lint-voor-vriendin/" TargetMode="External"/><Relationship Id="rId46" Type="http://schemas.openxmlformats.org/officeDocument/2006/relationships/hyperlink" Target="http://www.google.nl/url?sa=i&amp;rct=j&amp;q=&amp;esrc=s&amp;source=images&amp;cd=&amp;cad=rja&amp;uact=8&amp;ved=0ahUKEwjpto2qua7UAhUMElAKHXsyAiUQjRwIBw&amp;url=http://www.decolint.nl/index.php?choice%3Dfotos&amp;psig=AFQjCNGQy6GzLLfRzHtRl0_t7LYtbvyVJA&amp;ust=1497018025203718" TargetMode="External"/><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iHo8m-uK7UAhXPKlAKHS_FBuAQjRwIBw&amp;url=http://www.begrafenis-uitvaart.net/uitvaart-regelen/rouwbloemen/&amp;psig=AFQjCNGP5Tf7Y2EV5FTXlZMSDPzIKRdJew&amp;ust=1497017774179706" TargetMode="External"/><Relationship Id="rId20" Type="http://schemas.openxmlformats.org/officeDocument/2006/relationships/hyperlink" Target="https://www.google.nl/url?sa=i&amp;rct=j&amp;q=&amp;esrc=s&amp;source=images&amp;cd=&amp;cad=rja&amp;uact=8&amp;ved=0ahUKEwjHib7wuK7UAhWSJ1AKHSylAkQQjRwIBw&amp;url=https://www.bloemenbegrafenis.nl/&amp;psig=AFQjCNGQy6GzLLfRzHtRl0_t7LYtbvyVJA&amp;ust=1497018025203718" TargetMode="External"/><Relationship Id="rId29" Type="http://schemas.openxmlformats.org/officeDocument/2006/relationships/hyperlink" Target="http://www.google.nl/url?sa=i&amp;rct=j&amp;q=&amp;esrc=s&amp;source=images&amp;cd=&amp;cad=rja&amp;uact=8&amp;ved=0ahUKEwj2hsyfuq7UAhUQaVAKHZJ2D4UQjRwIBw&amp;url=http://vpdeco.nl/speciale-linten/90-vp-kurklint-8714419390745.html&amp;psig=AFQjCNHzm7-4bmamptX7SC__IoiTyd-joA&amp;ust=1497018389783377"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google.nl/url?sa=i&amp;rct=j&amp;q=&amp;esrc=s&amp;source=images&amp;cd=&amp;cad=rja&amp;uact=8&amp;ved=0ahUKEwiQvrnkt67UAhWEUlAKHT6JDfYQjRwIBw&amp;url=https://www.bloemenbegrafenis.nl/teksten-voor-linten/&amp;psig=AFQjCNHANcqoJxBKnABw44lPahn5d4dv_Q&amp;ust=1497017678948101" TargetMode="External"/><Relationship Id="rId32" Type="http://schemas.openxmlformats.org/officeDocument/2006/relationships/image" Target="media/image14.jpeg"/><Relationship Id="rId37" Type="http://schemas.openxmlformats.org/officeDocument/2006/relationships/image" Target="media/image17.emf"/><Relationship Id="rId40" Type="http://schemas.openxmlformats.org/officeDocument/2006/relationships/hyperlink" Target="https://www.google.nl/url?sa=i&amp;rct=j&amp;q=&amp;esrc=s&amp;source=images&amp;cd=&amp;cad=rja&amp;uact=8&amp;ved=0ahUKEwiCvf6RlfLUAhVEKlAKHZWHBVAQjRwIBw&amp;url=https://www.afterall.nl/alles-over-onze-opleidingen/rouwarrangementen.php&amp;psig=AFQjCNG6P2UueS8DTA3pM0YbK3mmZ9r0zA&amp;ust=1499344894224372"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http://www.google.nl/url?sa=i&amp;rct=j&amp;q=&amp;esrc=s&amp;source=images&amp;cd=&amp;cad=rja&amp;uact=8&amp;ved=0ahUKEwjvi__Puq7UAhURPFAKHQQTBngQjRwIBw&amp;url=http://bloemenhandelrol.nl/new/?product%3Drouwlint&amp;psig=AFQjCNENkTo8rzZXLR9PFBLFheJZ6lEDHw&amp;ust=1497018492538310" TargetMode="External"/><Relationship Id="rId19" Type="http://schemas.openxmlformats.org/officeDocument/2006/relationships/image" Target="media/image7.jpeg"/><Relationship Id="rId31" Type="http://schemas.openxmlformats.org/officeDocument/2006/relationships/hyperlink" Target="https://www.google.nl/url?sa=i&amp;rct=j&amp;q=&amp;esrc=s&amp;source=images&amp;cd=&amp;cad=rja&amp;uact=8&amp;ved=0ahUKEwjZt92K9vHUAhXLblAKHbqgBF0QjRwIBw&amp;url=https://nl.pinterest.com/pin/357121445427123168/&amp;psig=AFQjCNHDxyscUL3hjqo0yQi9EOSO0cfQnw&amp;ust=1499336544892641" TargetMode="External"/><Relationship Id="rId44" Type="http://schemas.openxmlformats.org/officeDocument/2006/relationships/hyperlink" Target="http://www.google.nl/url?sa=i&amp;rct=j&amp;q=&amp;esrc=s&amp;source=images&amp;cd=&amp;cad=rja&amp;uact=8&amp;ved=0ahUKEwjVxZLClfLUAhULZ1AKHQXKDZAQjRwIBw&amp;url=http://flor-flor.nl/OASIS_Florette_Mini&amp;psig=AFQjCNGCdGeLm8BQcfF1uS2XVX2H4GP5TA&amp;ust=1499344993193509"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nl/url?sa=i&amp;rct=j&amp;q=&amp;esrc=s&amp;source=images&amp;cd=&amp;cad=rja&amp;uact=8&amp;ved=0ahUKEwjHg9jRt67UAhUEKVAKHRoqAJUQjRwIBw&amp;url=http://www.bloemenateliermaureen.nl/index.php/rouwwerk/linten&amp;psig=AFQjCNHANcqoJxBKnABw44lPahn5d4dv_Q&amp;ust=1497017678948101" TargetMode="External"/><Relationship Id="rId22" Type="http://schemas.openxmlformats.org/officeDocument/2006/relationships/hyperlink" Target="http://www.google.nl/url?sa=i&amp;rct=j&amp;q=&amp;esrc=s&amp;source=images&amp;cd=&amp;cad=rja&amp;uact=8&amp;ved=0ahUKEwiDn-TYh_LUAhUQZ1AKHSYnAvgQjRwIBw&amp;url=http://www.4en5mei.nl/herdenken-en-vieren/oorlogsmonumenten/monumenten_zoeken/oorlogsmonument/1621/amsterdam,-nationaal-monument-op-de-dam&amp;psig=AFQjCNFeCl6shEFJEa_XtlQcV_crUDmzGQ&amp;ust=1499341253302603"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www.google.nl/url?sa=i&amp;rct=j&amp;q=&amp;esrc=s&amp;source=images&amp;cd=&amp;cad=rja&amp;uact=8&amp;ved=0ahUKEwiWopzfpb3UAhWMZFAKHe78B3MQjRwIBw&amp;url=https://www.jolandasboeket.nl/producten/rouwwerk/&amp;psig=AFQjCNFVisK6lPlkPeIPxzmKmuBVANlRmg&amp;ust=1497528056899216" TargetMode="External"/><Relationship Id="rId43" Type="http://schemas.openxmlformats.org/officeDocument/2006/relationships/image" Target="media/image20.jpeg"/><Relationship Id="rId48" Type="http://schemas.openxmlformats.org/officeDocument/2006/relationships/hyperlink" Target="http://www.google.nl/url?sa=i&amp;rct=j&amp;q=&amp;esrc=s&amp;source=images&amp;cd=&amp;cad=rja&amp;uact=8&amp;ved=0ahUKEwjD1aWxua7UAhXQbVAKHQtkCHgQjRwIBw&amp;url=http://www.amersfoortbloemen.nl/bloemenkrans-rouwbloemen/&amp;psig=AFQjCNGQy6GzLLfRzHtRl0_t7LYtbvyVJA&amp;ust=1497018025203718"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2329</Words>
  <Characters>12812</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Brinkhoff</dc:creator>
  <cp:keywords/>
  <dc:description/>
  <cp:lastModifiedBy>Kor&amp;Annoeschka</cp:lastModifiedBy>
  <cp:revision>2</cp:revision>
  <cp:lastPrinted>2017-07-05T14:20:00Z</cp:lastPrinted>
  <dcterms:created xsi:type="dcterms:W3CDTF">2017-09-14T15:41:00Z</dcterms:created>
  <dcterms:modified xsi:type="dcterms:W3CDTF">2017-09-14T15:41:00Z</dcterms:modified>
</cp:coreProperties>
</file>